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Bdr/>
        <w:spacing w:after="120" w:before="120"/>
        <w:ind/>
        <w:jc w:val="center"/>
        <w:rPr>
          <w:rFonts w:cs="Calibri"/>
          <w:b/>
          <w:sz w:val="24"/>
        </w:rPr>
      </w:pPr>
      <w:r>
        <w:rPr>
          <w:rFonts w:cs="Calibri"/>
          <w:b/>
          <w:sz w:val="24"/>
        </w:rPr>
        <w:t xml:space="preserve">TEKNİK DESTEK PROGRAMI</w:t>
      </w:r>
      <w:r>
        <w:rPr>
          <w:rFonts w:cs="Calibri"/>
          <w:b/>
          <w:sz w:val="24"/>
        </w:rPr>
        <w:t xml:space="preserve"> TEKNİK ŞARTNAME </w:t>
      </w:r>
      <w:r>
        <w:rPr>
          <w:rFonts w:cs="Calibri"/>
          <w:b/>
          <w:sz w:val="24"/>
        </w:rPr>
        <w:t xml:space="preserve">FORMU</w:t>
      </w:r>
      <w:r>
        <w:rPr>
          <w:rFonts w:cs="Calibri"/>
          <w:b/>
          <w:sz w:val="24"/>
        </w:rPr>
      </w:r>
    </w:p>
    <w:p>
      <w:pPr>
        <w:pBdr/>
        <w:spacing w:after="0" w:line="360" w:lineRule="auto"/>
        <w:ind w:right="-567" w:left="-284"/>
        <w:jc w:val="both"/>
        <w:rPr>
          <w:rFonts w:cs="Calibri"/>
          <w:b/>
          <w:sz w:val="20"/>
          <w:u w:val="single"/>
        </w:rPr>
      </w:pPr>
      <w:r>
        <w:rPr>
          <w:rFonts w:cs="Calibri"/>
          <w:sz w:val="20"/>
        </w:rPr>
        <w:t xml:space="preserve">Bu form Teknik Destek Programı kapsamında yapılacak hizmet alımı ihalesinin ön hazırlığı mahiyetindedir. Aşağıdaki sorulara ver</w:t>
      </w:r>
      <w:r>
        <w:rPr>
          <w:rFonts w:cs="Calibri"/>
          <w:sz w:val="20"/>
        </w:rPr>
        <w:t xml:space="preserve">ilecek cevaplar Teknik Şartname</w:t>
      </w:r>
      <w:r>
        <w:rPr>
          <w:rFonts w:cs="Calibri"/>
          <w:sz w:val="20"/>
        </w:rPr>
        <w:t xml:space="preserve">de kullanılmak üzere talep edilmekte olup </w:t>
      </w:r>
      <w:r>
        <w:rPr>
          <w:rFonts w:cs="Calibri"/>
          <w:b/>
          <w:sz w:val="20"/>
          <w:u w:val="single"/>
        </w:rPr>
        <w:t xml:space="preserve">Ajans açısından bağlayıcı değildir.</w:t>
      </w:r>
      <w:r>
        <w:rPr>
          <w:rFonts w:cs="Calibri"/>
          <w:b/>
          <w:sz w:val="20"/>
          <w:u w:val="single"/>
        </w:rPr>
      </w:r>
    </w:p>
    <w:p>
      <w:pPr>
        <w:pBdr/>
        <w:spacing w:after="0" w:line="360" w:lineRule="auto"/>
        <w:ind w:right="-567" w:left="-284"/>
        <w:jc w:val="both"/>
        <w:rPr>
          <w:rFonts w:cs="Calibri"/>
          <w:sz w:val="4"/>
          <w:szCs w:val="4"/>
        </w:rPr>
      </w:pPr>
      <w:r>
        <w:rPr>
          <w:rFonts w:cs="Calibri"/>
          <w:sz w:val="4"/>
          <w:szCs w:val="4"/>
        </w:rPr>
      </w:r>
      <w:r>
        <w:rPr>
          <w:rFonts w:cs="Calibri"/>
          <w:sz w:val="4"/>
          <w:szCs w:val="4"/>
        </w:rPr>
      </w:r>
    </w:p>
    <w:p>
      <w:pPr>
        <w:pBdr/>
        <w:spacing w:after="0" w:line="360" w:lineRule="auto"/>
        <w:ind w:right="-567" w:left="-284"/>
        <w:jc w:val="both"/>
        <w:rPr>
          <w:rFonts w:cs="Calibri"/>
          <w:sz w:val="20"/>
        </w:rPr>
      </w:pPr>
      <w:r>
        <w:rPr>
          <w:rFonts w:cs="Calibri"/>
          <w:sz w:val="20"/>
        </w:rPr>
        <w:t xml:space="preserve">Ajans, Teknik Destek Programı kapsamında teknik şartnamede her türlü değişikliği yapma hakkına sahiptir. Söz konusu veriler yol gösterici nitelikte olacağından ay</w:t>
      </w:r>
      <w:r>
        <w:rPr>
          <w:rFonts w:cs="Calibri"/>
          <w:sz w:val="20"/>
        </w:rPr>
        <w:t xml:space="preserve">rıntılı bir biçimde hazırlanması gerekmektedir. Eşitliğe ve şeffaflığa aykırı şekilde, tek bir kurumu ya da firmayı işaret eden şartnameler kesinlikle kabul edilmeyecektir. Bu hususa riayet edilmeden hazırlanmış şartnameler başvurunun reddine yol açabilir.</w:t>
      </w:r>
      <w:r>
        <w:rPr>
          <w:rFonts w:cs="Calibri"/>
          <w:sz w:val="20"/>
        </w:rPr>
      </w:r>
    </w:p>
    <w:p>
      <w:pPr>
        <w:pBdr/>
        <w:spacing w:after="0" w:line="360" w:lineRule="auto"/>
        <w:ind w:right="-567" w:left="-284"/>
        <w:jc w:val="both"/>
        <w:rPr>
          <w:rFonts w:cs="Calibri"/>
          <w:b/>
          <w:sz w:val="20"/>
        </w:rPr>
      </w:pPr>
      <w:r>
        <w:rPr>
          <w:rFonts w:cs="Calibri"/>
          <w:b/>
          <w:sz w:val="20"/>
        </w:rPr>
        <w:t xml:space="preserve">Başvuru Sahibi Kuruluş:</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Teknik Desteğin Adı:</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Eğitimin/Danışmanlığın Konusu:</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Eğitimin/Danışmanlığın Verileceği Yer (İl/ İlçe):</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Eğitimin/Danışmanlığın Verileceği Salon:</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Eğitimin/Danışmanlığın Süresi (Gün):</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Eğitimin/Danışmanlığın Süresi (Saat):</w:t>
      </w:r>
      <w:r>
        <w:rPr>
          <w:rFonts w:cs="Calibri"/>
          <w:b/>
          <w:sz w:val="20"/>
        </w:rPr>
        <w:tab/>
      </w:r>
      <w:r>
        <w:rPr>
          <w:rFonts w:cs="Calibri"/>
          <w:b/>
          <w:sz w:val="20"/>
        </w:rPr>
      </w:r>
    </w:p>
    <w:p>
      <w:pPr>
        <w:pBdr/>
        <w:spacing w:after="0" w:line="360" w:lineRule="auto"/>
        <w:ind w:right="-567" w:left="-284"/>
        <w:jc w:val="both"/>
        <w:rPr>
          <w:rFonts w:cs="Calibri"/>
          <w:b/>
          <w:sz w:val="20"/>
        </w:rPr>
      </w:pPr>
      <w:r>
        <w:rPr>
          <w:rFonts w:cs="Calibri"/>
          <w:b/>
          <w:sz w:val="20"/>
        </w:rPr>
        <w:t xml:space="preserve">Eğitime/Danışmanlığa Katılacak Kişi Sayısı:</w:t>
      </w:r>
      <w:r>
        <w:rPr>
          <w:rFonts w:cs="Calibri"/>
          <w:b/>
          <w:sz w:val="20"/>
        </w:rPr>
        <w:tab/>
      </w:r>
      <w:r>
        <w:rPr>
          <w:rFonts w:cs="Calibri"/>
          <w:b/>
          <w:sz w:val="20"/>
        </w:rPr>
      </w:r>
    </w:p>
    <w:p>
      <w:pPr>
        <w:pBdr/>
        <w:spacing w:after="0" w:line="360" w:lineRule="auto"/>
        <w:ind w:right="-567" w:left="-284"/>
        <w:jc w:val="both"/>
        <w:rPr>
          <w:rFonts w:cs="Calibri"/>
          <w:sz w:val="20"/>
        </w:rPr>
      </w:pPr>
      <w:r>
        <w:rPr>
          <w:rFonts w:cs="Calibri"/>
          <w:b/>
          <w:sz w:val="20"/>
        </w:rPr>
        <w:t xml:space="preserve">Eğitim/Danışmanlık Hizmet İçin Oluşturulacak Grup Sayısı:</w:t>
      </w:r>
      <w:r>
        <w:rPr>
          <w:rFonts w:cs="Calibri"/>
          <w:sz w:val="20"/>
        </w:rPr>
        <w:tab/>
      </w:r>
      <w:r>
        <w:rPr>
          <w:rFonts w:cs="Calibri"/>
          <w:sz w:val="20"/>
        </w:rPr>
      </w:r>
    </w:p>
    <w:p>
      <w:pPr>
        <w:pBdr/>
        <w:spacing w:after="0" w:line="360" w:lineRule="auto"/>
        <w:ind w:right="-567" w:left="-284"/>
        <w:jc w:val="both"/>
        <w:rPr>
          <w:rFonts w:cs="Calibri"/>
          <w:b/>
          <w:sz w:val="20"/>
        </w:rPr>
      </w:pPr>
      <w:r>
        <w:rPr>
          <w:rFonts w:cs="Calibri"/>
          <w:b/>
          <w:sz w:val="20"/>
        </w:rPr>
        <w:t xml:space="preserve">Eğitim/Danışmanlık </w:t>
      </w:r>
      <w:r>
        <w:rPr>
          <w:rFonts w:cs="Calibri"/>
          <w:b/>
          <w:sz w:val="20"/>
        </w:rPr>
        <w:t xml:space="preserve">ile Katılımcılara Kazandırılması Hedeflenen</w:t>
      </w:r>
      <w:r>
        <w:rPr>
          <w:rFonts w:cs="Calibri"/>
          <w:b/>
          <w:sz w:val="20"/>
        </w:rPr>
        <w:t xml:space="preserve"> Özellikler:</w:t>
      </w:r>
      <w:r>
        <w:rPr>
          <w:rFonts w:cs="Calibri"/>
          <w:b/>
          <w:sz w:val="20"/>
        </w:rPr>
      </w:r>
    </w:p>
    <w:p>
      <w:pPr>
        <w:pBdr/>
        <w:spacing w:after="0" w:line="360" w:lineRule="auto"/>
        <w:ind w:right="-567" w:left="-284"/>
        <w:jc w:val="both"/>
        <w:rPr>
          <w:rFonts w:cs="Calibri"/>
          <w:sz w:val="20"/>
        </w:rPr>
      </w:pPr>
      <w:r>
        <w:rPr>
          <w:rFonts w:cs="Calibri"/>
          <w:sz w:val="20"/>
        </w:rPr>
        <w:t xml:space="preserve">………………………………………………………………………………………………….…………………………………………………………………………………………………</w:t>
      </w:r>
      <w:r>
        <w:rPr>
          <w:rFonts w:cs="Calibri"/>
          <w:sz w:val="20"/>
        </w:rPr>
        <w:t xml:space="preserve">…………………………………………………………………………………………………………………………………………………………………………………</w:t>
      </w:r>
      <w:r>
        <w:rPr>
          <w:rFonts w:cs="Calibri"/>
          <w:sz w:val="20"/>
        </w:rPr>
      </w:r>
    </w:p>
    <w:p>
      <w:pPr>
        <w:pBdr/>
        <w:spacing w:after="0" w:line="360" w:lineRule="auto"/>
        <w:ind w:right="-567" w:left="-284"/>
        <w:jc w:val="both"/>
        <w:rPr>
          <w:rFonts w:cs="Calibri"/>
          <w:sz w:val="20"/>
        </w:rPr>
      </w:pPr>
      <w:r>
        <w:rPr>
          <w:rFonts w:cs="Calibri"/>
          <w:sz w:val="20"/>
        </w:rPr>
      </w:r>
      <w:r>
        <w:rPr>
          <w:rFonts w:cs="Calibri"/>
          <w:sz w:val="20"/>
        </w:rPr>
      </w:r>
    </w:p>
    <w:p>
      <w:pPr>
        <w:pBdr/>
        <w:spacing w:after="0" w:line="360" w:lineRule="auto"/>
        <w:ind w:right="-567" w:left="-284"/>
        <w:jc w:val="both"/>
        <w:rPr>
          <w:rFonts w:cs="Calibri"/>
          <w:b/>
          <w:sz w:val="20"/>
        </w:rPr>
      </w:pPr>
      <w:r>
        <w:rPr>
          <w:rFonts w:cs="Calibri"/>
          <w:b/>
          <w:sz w:val="20"/>
        </w:rPr>
        <w:t xml:space="preserve">Eğitim/Danışmanlık Firmasında Aranacak Kriterler: </w:t>
      </w:r>
      <w:r>
        <w:rPr>
          <w:rFonts w:cs="Calibri"/>
          <w:b/>
          <w:sz w:val="20"/>
        </w:rPr>
      </w:r>
    </w:p>
    <w:p>
      <w:pPr>
        <w:pBdr/>
        <w:spacing w:after="0" w:line="360" w:lineRule="auto"/>
        <w:ind w:right="-567" w:left="-284"/>
        <w:jc w:val="both"/>
        <w:rPr>
          <w:rFonts w:cs="Calibri"/>
          <w:sz w:val="20"/>
        </w:rPr>
      </w:pPr>
      <w:r>
        <w:rPr>
          <w:rFonts w:cs="Calibri"/>
          <w:sz w:val="20"/>
        </w:rPr>
        <w:t xml:space="preserve">………………………………………………………………………………………………….…………………………………………………………………………………………………</w:t>
      </w:r>
      <w:r>
        <w:rPr>
          <w:rFonts w:cs="Calibri"/>
          <w:sz w:val="20"/>
        </w:rPr>
        <w:t xml:space="preserve">……………………………………………………………………………………………………………………………………………………………………………………..</w:t>
      </w:r>
      <w:r>
        <w:rPr>
          <w:rFonts w:cs="Calibri"/>
          <w:sz w:val="20"/>
        </w:rPr>
      </w:r>
    </w:p>
    <w:p>
      <w:pPr>
        <w:pBdr/>
        <w:spacing w:after="0" w:line="360" w:lineRule="auto"/>
        <w:ind w:right="-567" w:left="-284"/>
        <w:jc w:val="both"/>
        <w:rPr>
          <w:rFonts w:cs="Calibri"/>
          <w:sz w:val="20"/>
        </w:rPr>
      </w:pPr>
      <w:r>
        <w:rPr>
          <w:rFonts w:cs="Calibri"/>
          <w:sz w:val="20"/>
        </w:rPr>
      </w:r>
      <w:r>
        <w:rPr>
          <w:rFonts w:cs="Calibri"/>
          <w:sz w:val="20"/>
        </w:rPr>
      </w:r>
    </w:p>
    <w:p>
      <w:pPr>
        <w:pBdr/>
        <w:spacing w:after="0" w:line="360" w:lineRule="auto"/>
        <w:ind w:right="-567" w:left="-284"/>
        <w:jc w:val="both"/>
        <w:rPr>
          <w:rFonts w:cs="Calibri"/>
          <w:b/>
          <w:sz w:val="20"/>
        </w:rPr>
      </w:pPr>
      <w:r>
        <w:rPr>
          <w:rFonts w:cs="Calibri"/>
          <w:b/>
          <w:sz w:val="20"/>
        </w:rPr>
        <w:t xml:space="preserve">Eğitimcide/Danışmanda Aranacak Kriterler (Örneğin; gerekli sertifikalar, hizmet verilen yıl-sayı-kurum büyüklüğü olarak eğitim / danışmanlık tecrübesi vs.):</w:t>
      </w:r>
      <w:r>
        <w:rPr>
          <w:rFonts w:cs="Calibri"/>
          <w:b/>
          <w:sz w:val="20"/>
        </w:rPr>
      </w:r>
    </w:p>
    <w:p>
      <w:pPr>
        <w:pBdr/>
        <w:spacing w:after="0" w:line="360" w:lineRule="auto"/>
        <w:ind w:right="-567" w:left="-284"/>
        <w:jc w:val="both"/>
        <w:rPr>
          <w:rFonts w:cs="Calibri"/>
          <w:sz w:val="20"/>
        </w:rPr>
      </w:pPr>
      <w:r>
        <w:rPr>
          <w:rFonts w:cs="Calibri"/>
          <w:sz w:val="20"/>
        </w:rPr>
        <w:t xml:space="preserve">………………………………………………………………………………………………….…………………………………………………………………………………………………</w:t>
      </w:r>
      <w:r>
        <w:rPr>
          <w:rFonts w:cs="Calibri"/>
          <w:sz w:val="20"/>
        </w:rPr>
        <w:t xml:space="preserve">……………………………………………………………………………………………………………………………………………………………………………………..</w:t>
      </w:r>
      <w:r>
        <w:rPr>
          <w:rFonts w:cs="Calibri"/>
          <w:sz w:val="20"/>
        </w:rPr>
      </w:r>
    </w:p>
    <w:p>
      <w:pPr>
        <w:pBdr/>
        <w:spacing w:after="0" w:line="360" w:lineRule="auto"/>
        <w:ind w:right="-567" w:left="-284"/>
        <w:jc w:val="both"/>
        <w:rPr>
          <w:rFonts w:cs="Calibri"/>
          <w:sz w:val="20"/>
        </w:rPr>
      </w:pPr>
      <w:r>
        <w:rPr>
          <w:rFonts w:cs="Calibri"/>
          <w:sz w:val="20"/>
        </w:rPr>
      </w:r>
      <w:r>
        <w:rPr>
          <w:rFonts w:cs="Calibri"/>
          <w:sz w:val="20"/>
        </w:rPr>
      </w:r>
    </w:p>
    <w:p>
      <w:pPr>
        <w:pBdr/>
        <w:spacing w:after="0" w:line="360" w:lineRule="auto"/>
        <w:ind w:right="-567" w:firstLine="992" w:left="6796"/>
        <w:jc w:val="center"/>
        <w:rPr>
          <w:rFonts w:cs="Calibri"/>
          <w:b/>
          <w:sz w:val="20"/>
        </w:rPr>
      </w:pPr>
      <w:r>
        <w:rPr>
          <w:rFonts w:cs="Calibri"/>
          <w:b/>
          <w:sz w:val="20"/>
        </w:rPr>
        <w:t xml:space="preserve">Kurum Yetkilisi</w:t>
      </w:r>
      <w:r>
        <w:rPr>
          <w:rFonts w:cs="Calibri"/>
          <w:b/>
          <w:sz w:val="20"/>
        </w:rPr>
      </w:r>
    </w:p>
    <w:p>
      <w:pPr>
        <w:pBdr/>
        <w:spacing w:after="0" w:line="240" w:lineRule="auto"/>
        <w:ind w:right="-567" w:left="-284"/>
        <w:jc w:val="right"/>
        <w:rPr>
          <w:rFonts w:cs="Calibri"/>
          <w:b/>
          <w:sz w:val="20"/>
        </w:rPr>
      </w:pPr>
      <w:r>
        <w:rPr>
          <w:rFonts w:cs="Calibri"/>
          <w:b/>
          <w:sz w:val="20"/>
        </w:rPr>
        <w:t xml:space="preserve">İsim-İmza – Kaşe/Mühür</w:t>
      </w:r>
      <w:r>
        <w:rPr>
          <w:rFonts w:cs="Calibri"/>
          <w:b/>
          <w:sz w:val="20"/>
        </w:rPr>
      </w:r>
    </w:p>
    <w:p>
      <w:pPr>
        <w:pBdr/>
        <w:spacing w:after="0" w:line="240" w:lineRule="auto"/>
        <w:ind/>
        <w:rPr>
          <w:rFonts w:ascii="Helvetica" w:hAnsi="Helvetica" w:cs="Helvetica"/>
          <w:b/>
          <w:sz w:val="28"/>
          <w:lang w:eastAsia="tr-TR"/>
        </w:rPr>
      </w:pPr>
      <w:r>
        <w:rPr>
          <w:rFonts w:ascii="Helvetica" w:hAnsi="Helvetica" w:cs="Helvetica"/>
          <w:b/>
          <w:sz w:val="28"/>
          <w:lang w:eastAsia="tr-TR"/>
        </w:rPr>
        <w:br w:type="page" w:clear="all"/>
      </w:r>
      <w:r>
        <w:rPr>
          <w:rFonts w:ascii="Helvetica" w:hAnsi="Helvetica" w:cs="Helvetica"/>
          <w:b/>
          <w:sz w:val="28"/>
          <w:lang w:eastAsia="tr-TR"/>
        </w:rPr>
      </w:r>
    </w:p>
    <w:p>
      <w:pPr>
        <w:pBdr/>
        <w:spacing w:after="0" w:line="360" w:lineRule="auto"/>
        <w:ind/>
        <w:rPr>
          <w:b/>
        </w:rPr>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landscape" w:w="11906"/>
          <w:pgMar w:top="1418" w:right="1418" w:bottom="1418" w:left="1155" w:header="850" w:footer="709" w:gutter="0"/>
          <w:cols w:num="1" w:sep="0" w:space="708" w:equalWidth="1"/>
        </w:sectPr>
      </w:pPr>
      <w:r>
        <w:rPr>
          <w:b/>
        </w:rPr>
      </w:r>
      <w:r>
        <w:rPr>
          <w:b/>
        </w:rPr>
      </w:r>
    </w:p>
    <w:p>
      <w:pPr>
        <w:pBdr/>
        <w:spacing w:after="0" w:line="360" w:lineRule="auto"/>
        <w:ind/>
        <w:rPr>
          <w:rFonts w:cs="Helvetica"/>
          <w:b/>
          <w:sz w:val="28"/>
          <w:lang w:eastAsia="tr-TR"/>
        </w:rPr>
      </w:pPr>
      <w:r>
        <w:rPr>
          <w:b/>
        </w:rPr>
        <w:t xml:space="preserve">Ö</w:t>
      </w:r>
      <w:r>
        <w:rPr>
          <w:b/>
        </w:rPr>
        <w:t xml:space="preserve">NEMLİ: </w:t>
      </w:r>
      <w:r>
        <w:rPr>
          <w:rFonts w:cs="Helvetica"/>
          <w:b/>
          <w:lang w:eastAsia="tr-TR"/>
        </w:rPr>
        <w:t xml:space="preserve">Teknik</w:t>
      </w:r>
      <w:r>
        <w:rPr>
          <w:rFonts w:cs="Helvetica"/>
          <w:b/>
          <w:lang w:eastAsia="tr-TR"/>
        </w:rPr>
        <w:t xml:space="preserve"> destek faaliyeti eğitim içeriyorsa bu sayfayı doldurunuz. Sadece danışmanlık içeriyorsa bir sonraki sayfada yer alan Danışmanlık Planı’nı doldurunuz. Hem danışmanlık, hem de eğitim faaliyetleri olacak ise her iki başlıktaki tabloları da doldurarak sununuz</w:t>
      </w:r>
      <w:r>
        <w:rPr>
          <w:rFonts w:cs="Helvetica"/>
          <w:b/>
          <w:sz w:val="28"/>
          <w:lang w:eastAsia="tr-TR"/>
        </w:rPr>
      </w:r>
    </w:p>
    <w:p>
      <w:pPr>
        <w:pBdr/>
        <w:spacing w:after="0" w:line="240" w:lineRule="auto"/>
        <w:ind/>
        <w:jc w:val="center"/>
        <w:rPr>
          <w:rFonts w:ascii="Helvetica" w:hAnsi="Helvetica" w:cs="Helvetica"/>
          <w:b/>
          <w:sz w:val="28"/>
          <w:lang w:eastAsia="tr-TR"/>
        </w:rPr>
      </w:pPr>
      <w:r>
        <w:rPr>
          <w:rFonts w:ascii="Helvetica" w:hAnsi="Helvetica" w:cs="Helvetica"/>
          <w:b/>
          <w:sz w:val="28"/>
          <w:lang w:eastAsia="tr-TR"/>
        </w:rPr>
        <w:t xml:space="preserve">TEKNİK DESTEK PROGRAMI</w:t>
      </w:r>
      <w:r>
        <w:rPr>
          <w:rFonts w:ascii="Helvetica" w:hAnsi="Helvetica" w:cs="Helvetica"/>
          <w:b/>
          <w:sz w:val="28"/>
          <w:lang w:eastAsia="tr-TR"/>
        </w:rPr>
        <w:t xml:space="preserve"> </w:t>
      </w:r>
      <w:r>
        <w:rPr>
          <w:rFonts w:ascii="Helvetica" w:hAnsi="Helvetica" w:cs="Helvetica"/>
          <w:b/>
          <w:sz w:val="28"/>
          <w:lang w:eastAsia="tr-TR"/>
        </w:rPr>
        <w:t xml:space="preserve">EĞİTİM/DANIŞMANL</w:t>
      </w:r>
      <w:r>
        <w:rPr>
          <w:rFonts w:ascii="Helvetica" w:hAnsi="Helvetica" w:cs="Helvetica"/>
          <w:b/>
          <w:sz w:val="28"/>
          <w:lang w:eastAsia="tr-TR"/>
        </w:rPr>
        <w:t xml:space="preserve">IK PLANI</w:t>
      </w:r>
      <w:r>
        <w:rPr>
          <w:rFonts w:ascii="Helvetica" w:hAnsi="Helvetica" w:cs="Helvetica"/>
          <w:b/>
          <w:sz w:val="28"/>
          <w:lang w:eastAsia="tr-TR"/>
        </w:rPr>
      </w:r>
    </w:p>
    <w:p>
      <w:pPr>
        <w:pBdr/>
        <w:spacing w:after="0" w:line="240" w:lineRule="auto"/>
        <w:ind/>
        <w:jc w:val="center"/>
        <w:rPr>
          <w:rFonts w:ascii="Helvetica" w:hAnsi="Helvetica" w:cs="Helvetica"/>
          <w:b/>
          <w:sz w:val="28"/>
          <w:lang w:eastAsia="tr-TR"/>
        </w:rPr>
      </w:pPr>
      <w:r>
        <w:rPr>
          <w:rFonts w:ascii="Helvetica" w:hAnsi="Helvetica" w:cs="Helvetica"/>
          <w:b/>
          <w:sz w:val="28"/>
          <w:lang w:eastAsia="tr-TR"/>
        </w:rPr>
      </w:r>
      <w:r>
        <w:rPr>
          <w:rFonts w:ascii="Helvetica" w:hAnsi="Helvetica" w:cs="Helvetica"/>
          <w:b/>
          <w:sz w:val="28"/>
          <w:lang w:eastAsia="tr-TR"/>
        </w:rPr>
      </w:r>
    </w:p>
    <w:p>
      <w:pPr>
        <w:pBdr/>
        <w:spacing w:after="0" w:line="240" w:lineRule="auto"/>
        <w:ind/>
        <w:jc w:val="center"/>
        <w:rPr>
          <w:rFonts w:ascii="Helvetica" w:hAnsi="Helvetica" w:cs="Helvetica"/>
          <w:lang w:eastAsia="tr-TR"/>
        </w:rPr>
      </w:pPr>
      <w:r>
        <w:rPr>
          <w:rFonts w:ascii="Helvetica" w:hAnsi="Helvetica" w:cs="Helvetica"/>
          <w:b/>
          <w:sz w:val="28"/>
          <w:lang w:eastAsia="tr-TR"/>
        </w:rPr>
        <w:t xml:space="preserve">Eğitim Müfredatı</w:t>
      </w:r>
      <w:r>
        <w:rPr>
          <w:rFonts w:ascii="Helvetica" w:hAnsi="Helvetica" w:cs="Helvetica"/>
          <w:lang w:eastAsia="tr-TR"/>
        </w:rPr>
      </w:r>
    </w:p>
    <w:p>
      <w:pPr>
        <w:pBdr/>
        <w:spacing w:after="0" w:line="240" w:lineRule="auto"/>
        <w:ind/>
        <w:rPr>
          <w:rFonts w:ascii="Helvetica" w:hAnsi="Helvetica" w:cs="Helvetica"/>
          <w:lang w:eastAsia="tr-TR"/>
        </w:rPr>
      </w:pPr>
      <w:r>
        <w:rPr>
          <w:rFonts w:ascii="Helvetica" w:hAnsi="Helvetica" w:cs="Helvetica"/>
          <w:lang w:eastAsia="tr-TR"/>
        </w:rPr>
      </w:r>
      <w:r>
        <w:rPr>
          <w:rFonts w:ascii="Helvetica" w:hAnsi="Helvetica" w:cs="Helvetica"/>
          <w:lang w:eastAsia="tr-TR"/>
        </w:rPr>
      </w:r>
    </w:p>
    <w:tbl>
      <w:tblPr>
        <w:tblW w:w="13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30"/>
        <w:gridCol w:w="2367"/>
        <w:gridCol w:w="2483"/>
        <w:gridCol w:w="68"/>
        <w:gridCol w:w="2200"/>
        <w:gridCol w:w="68"/>
        <w:gridCol w:w="3242"/>
      </w:tblGrid>
      <w:tr>
        <w:trPr>
          <w:jc w:val="center"/>
          <w:trHeight w:val="562"/>
        </w:trPr>
        <w:tc>
          <w:tcPr>
            <w:gridSpan w:val="2"/>
            <w:shd w:val="clear" w:color="auto" w:fill="auto"/>
            <w:tcBorders/>
            <w:tcW w:w="5597" w:type="dxa"/>
            <w:vAlign w:val="center"/>
            <w:textDirection w:val="lrTb"/>
            <w:noWrap w:val="false"/>
          </w:tcPr>
          <w:p>
            <w:pPr>
              <w:pBdr/>
              <w:spacing w:after="0" w:line="240" w:lineRule="auto"/>
              <w:ind/>
              <w:rPr>
                <w:rFonts w:asciiTheme="minorHAnsi" w:hAnsiTheme="minorHAnsi" w:cstheme="minorHAnsi"/>
                <w:b/>
                <w:bCs/>
                <w:color w:val="000000"/>
                <w:szCs w:val="20"/>
              </w:rPr>
            </w:pPr>
            <w:r>
              <w:rPr>
                <w:rFonts w:asciiTheme="minorHAnsi" w:hAnsiTheme="minorHAnsi" w:cstheme="minorHAnsi"/>
                <w:b/>
                <w:bCs/>
                <w:color w:val="000000"/>
                <w:szCs w:val="20"/>
              </w:rPr>
              <w:t xml:space="preserve">Toplam </w:t>
            </w:r>
            <w:r>
              <w:rPr>
                <w:rFonts w:asciiTheme="minorHAnsi" w:hAnsiTheme="minorHAnsi" w:cstheme="minorHAnsi"/>
                <w:b/>
                <w:bCs/>
                <w:color w:val="000000"/>
                <w:szCs w:val="20"/>
              </w:rPr>
              <w:t xml:space="preserve">Eğitim Ay</w:t>
            </w:r>
            <w:r>
              <w:rPr>
                <w:rFonts w:asciiTheme="minorHAnsi" w:hAnsiTheme="minorHAnsi" w:cstheme="minorHAnsi"/>
                <w:b/>
                <w:bCs/>
                <w:color w:val="000000"/>
                <w:szCs w:val="20"/>
              </w:rPr>
              <w:t xml:space="preserve">-Gün-Saat Sayısı</w:t>
            </w:r>
            <w:r>
              <w:rPr>
                <w:rFonts w:asciiTheme="minorHAnsi" w:hAnsiTheme="minorHAnsi" w:cstheme="minorHAnsi"/>
                <w:b/>
                <w:bCs/>
                <w:color w:val="000000"/>
                <w:szCs w:val="20"/>
              </w:rPr>
            </w:r>
          </w:p>
        </w:tc>
        <w:tc>
          <w:tcPr>
            <w:shd w:val="clear" w:color="auto" w:fill="auto"/>
            <w:tcBorders/>
            <w:tcW w:w="2483" w:type="dxa"/>
            <w:vAlign w:val="center"/>
            <w:textDirection w:val="lrTb"/>
            <w:noWrap w:val="false"/>
          </w:tcPr>
          <w:p>
            <w:pPr>
              <w:pBdr/>
              <w:spacing w:after="0" w:line="240" w:lineRule="auto"/>
              <w:ind/>
              <w:jc w:val="center"/>
              <w:rPr>
                <w:rFonts w:asciiTheme="minorHAnsi" w:hAnsiTheme="minorHAnsi" w:cstheme="minorHAnsi"/>
                <w:bCs/>
                <w:color w:val="000000"/>
                <w:szCs w:val="20"/>
              </w:rPr>
            </w:pPr>
            <w:r>
              <w:rPr>
                <w:rFonts w:asciiTheme="minorHAnsi" w:hAnsiTheme="minorHAnsi" w:cstheme="minorHAnsi"/>
                <w:bCs/>
                <w:color w:val="000000"/>
                <w:szCs w:val="20"/>
              </w:rPr>
              <w:t xml:space="preserve">…………. Ay</w:t>
            </w:r>
            <w:r>
              <w:rPr>
                <w:rFonts w:asciiTheme="minorHAnsi" w:hAnsiTheme="minorHAnsi" w:cstheme="minorHAnsi"/>
                <w:bCs/>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bCs/>
                <w:color w:val="000000"/>
                <w:szCs w:val="20"/>
              </w:rPr>
            </w:pPr>
            <w:r>
              <w:rPr>
                <w:rFonts w:asciiTheme="minorHAnsi" w:hAnsiTheme="minorHAnsi" w:cstheme="minorHAnsi"/>
                <w:bCs/>
                <w:color w:val="000000"/>
                <w:szCs w:val="20"/>
              </w:rPr>
              <w:t xml:space="preserve">…………. Gün</w:t>
            </w:r>
            <w:r>
              <w:rPr>
                <w:rFonts w:asciiTheme="minorHAnsi" w:hAnsiTheme="minorHAnsi" w:cstheme="minorHAnsi"/>
                <w:bCs/>
                <w:color w:val="000000"/>
                <w:szCs w:val="20"/>
              </w:rPr>
            </w:r>
          </w:p>
        </w:tc>
        <w:tc>
          <w:tcPr>
            <w:gridSpan w:val="2"/>
            <w:shd w:val="clear" w:color="auto" w:fill="auto"/>
            <w:tcBorders/>
            <w:tcW w:w="3310" w:type="dxa"/>
            <w:vAlign w:val="center"/>
            <w:textDirection w:val="lrTb"/>
            <w:noWrap w:val="false"/>
          </w:tcPr>
          <w:p>
            <w:pPr>
              <w:pBdr/>
              <w:spacing w:after="0" w:line="240" w:lineRule="auto"/>
              <w:ind/>
              <w:jc w:val="center"/>
              <w:rPr>
                <w:rFonts w:asciiTheme="minorHAnsi" w:hAnsiTheme="minorHAnsi" w:cstheme="minorHAnsi"/>
                <w:bCs/>
                <w:color w:val="000000"/>
                <w:szCs w:val="20"/>
              </w:rPr>
            </w:pPr>
            <w:r>
              <w:rPr>
                <w:rFonts w:asciiTheme="minorHAnsi" w:hAnsiTheme="minorHAnsi" w:cstheme="minorHAnsi"/>
                <w:bCs/>
                <w:color w:val="000000"/>
                <w:szCs w:val="20"/>
              </w:rPr>
              <w:t xml:space="preserve">………. </w:t>
            </w:r>
            <w:r>
              <w:rPr>
                <w:rFonts w:asciiTheme="minorHAnsi" w:hAnsiTheme="minorHAnsi" w:cstheme="minorHAnsi"/>
                <w:bCs/>
                <w:color w:val="000000"/>
                <w:szCs w:val="20"/>
              </w:rPr>
              <w:t xml:space="preserve">Saat</w:t>
            </w:r>
            <w:r>
              <w:rPr>
                <w:rFonts w:asciiTheme="minorHAnsi" w:hAnsiTheme="minorHAnsi" w:cstheme="minorHAnsi"/>
                <w:bCs/>
                <w:color w:val="000000"/>
                <w:szCs w:val="20"/>
              </w:rPr>
            </w:r>
          </w:p>
        </w:tc>
      </w:tr>
      <w:tr>
        <w:trPr>
          <w:jc w:val="center"/>
          <w:trHeight w:val="562"/>
        </w:trPr>
        <w:tc>
          <w:tcPr>
            <w:gridSpan w:val="2"/>
            <w:shd w:val="clear" w:color="auto" w:fill="auto"/>
            <w:tcBorders/>
            <w:tcW w:w="5597" w:type="dxa"/>
            <w:vAlign w:val="center"/>
            <w:textDirection w:val="lrTb"/>
            <w:noWrap w:val="false"/>
          </w:tcPr>
          <w:p>
            <w:pPr>
              <w:pBdr/>
              <w:spacing w:after="0" w:line="240" w:lineRule="auto"/>
              <w:ind/>
              <w:rPr>
                <w:rFonts w:asciiTheme="minorHAnsi" w:hAnsiTheme="minorHAnsi" w:cstheme="minorHAnsi"/>
                <w:b/>
                <w:bCs/>
                <w:color w:val="000000"/>
                <w:szCs w:val="20"/>
              </w:rPr>
            </w:pPr>
            <w:r>
              <w:rPr>
                <w:rFonts w:asciiTheme="minorHAnsi" w:hAnsiTheme="minorHAnsi" w:cstheme="minorHAnsi"/>
                <w:b/>
                <w:bCs/>
                <w:color w:val="000000"/>
                <w:szCs w:val="20"/>
              </w:rPr>
              <w:t xml:space="preserve">Eğitimin Tekrarlanacağı Adet (Grup Sayısı)</w:t>
            </w:r>
            <w:r>
              <w:rPr>
                <w:rFonts w:asciiTheme="minorHAnsi" w:hAnsiTheme="minorHAnsi" w:cstheme="minorHAnsi"/>
                <w:b/>
                <w:bCs/>
                <w:color w:val="000000"/>
                <w:szCs w:val="20"/>
              </w:rPr>
            </w:r>
          </w:p>
        </w:tc>
        <w:tc>
          <w:tcPr>
            <w:gridSpan w:val="5"/>
            <w:shd w:val="clear" w:color="auto" w:fill="auto"/>
            <w:tcBorders/>
            <w:tcW w:w="8061" w:type="dxa"/>
            <w:vAlign w:val="center"/>
            <w:textDirection w:val="lrTb"/>
            <w:noWrap w:val="false"/>
          </w:tcPr>
          <w:p>
            <w:pPr>
              <w:pBdr/>
              <w:spacing w:after="0" w:line="240" w:lineRule="auto"/>
              <w:ind/>
              <w:jc w:val="center"/>
              <w:rPr>
                <w:rFonts w:asciiTheme="minorHAnsi" w:hAnsiTheme="minorHAnsi" w:cstheme="minorHAnsi"/>
                <w:bCs/>
                <w:color w:val="000000"/>
                <w:szCs w:val="20"/>
              </w:rPr>
            </w:pPr>
            <w:r>
              <w:rPr>
                <w:rFonts w:asciiTheme="minorHAnsi" w:hAnsiTheme="minorHAnsi" w:cstheme="minorHAnsi"/>
                <w:bCs/>
                <w:color w:val="000000"/>
                <w:szCs w:val="20"/>
              </w:rPr>
            </w:r>
            <w:r>
              <w:rPr>
                <w:rFonts w:asciiTheme="minorHAnsi" w:hAnsiTheme="minorHAnsi" w:cstheme="minorHAnsi"/>
                <w:bCs/>
                <w:color w:val="000000"/>
                <w:szCs w:val="20"/>
              </w:rPr>
            </w:r>
          </w:p>
        </w:tc>
      </w:tr>
      <w:tr>
        <w:trPr>
          <w:jc w:val="center"/>
          <w:trHeight w:val="562"/>
        </w:trPr>
        <w:tc>
          <w:tcPr>
            <w:shd w:val="clear" w:color="auto" w:fill="auto"/>
            <w:tcBorders/>
            <w:tcW w:w="3230" w:type="dxa"/>
            <w:vAlign w:val="center"/>
            <w:textDirection w:val="lrTb"/>
            <w:noWrap w:val="false"/>
          </w:tcPr>
          <w:p>
            <w:pPr>
              <w:pBdr/>
              <w:spacing w:after="0" w:line="240" w:lineRule="auto"/>
              <w:ind/>
              <w:jc w:val="center"/>
              <w:rPr>
                <w:rFonts w:asciiTheme="minorHAnsi" w:hAnsiTheme="minorHAnsi" w:cstheme="minorHAnsi"/>
                <w:b/>
                <w:bCs/>
                <w:color w:val="000000"/>
                <w:szCs w:val="20"/>
              </w:rPr>
            </w:pPr>
            <w:r>
              <w:rPr>
                <w:rFonts w:asciiTheme="minorHAnsi" w:hAnsiTheme="minorHAnsi" w:cstheme="minorHAnsi"/>
                <w:b/>
                <w:bCs/>
                <w:color w:val="000000"/>
                <w:szCs w:val="20"/>
              </w:rPr>
            </w:r>
            <w:r>
              <w:rPr>
                <w:rFonts w:asciiTheme="minorHAnsi" w:hAnsiTheme="minorHAnsi" w:cstheme="minorHAnsi"/>
                <w:b/>
                <w:bCs/>
                <w:color w:val="000000"/>
                <w:szCs w:val="20"/>
              </w:rPr>
            </w:r>
          </w:p>
        </w:tc>
        <w:tc>
          <w:tcPr>
            <w:shd w:val="clear" w:color="auto" w:fill="auto"/>
            <w:tcBorders/>
            <w:tcW w:w="2367" w:type="dxa"/>
            <w:vAlign w:val="center"/>
            <w:textDirection w:val="lrTb"/>
            <w:noWrap w:val="false"/>
          </w:tcPr>
          <w:p>
            <w:pPr>
              <w:pBdr/>
              <w:spacing w:after="0" w:line="240" w:lineRule="auto"/>
              <w:ind/>
              <w:jc w:val="center"/>
              <w:rPr>
                <w:rFonts w:asciiTheme="minorHAnsi" w:hAnsiTheme="minorHAnsi" w:cstheme="minorHAnsi"/>
                <w:b/>
                <w:bCs/>
                <w:color w:val="000000"/>
                <w:szCs w:val="20"/>
              </w:rPr>
            </w:pPr>
            <w:r>
              <w:rPr>
                <w:rFonts w:asciiTheme="minorHAnsi" w:hAnsiTheme="minorHAnsi" w:cstheme="minorHAnsi"/>
                <w:b/>
                <w:bCs/>
                <w:color w:val="000000"/>
                <w:szCs w:val="20"/>
              </w:rPr>
              <w:t xml:space="preserve">Eğitimin Konusu</w:t>
            </w:r>
            <w:r>
              <w:rPr>
                <w:rFonts w:asciiTheme="minorHAnsi" w:hAnsiTheme="minorHAnsi" w:cstheme="minorHAnsi"/>
                <w:b/>
                <w:bCs/>
                <w:color w:val="000000"/>
                <w:szCs w:val="20"/>
              </w:rPr>
            </w:r>
          </w:p>
        </w:tc>
        <w:tc>
          <w:tcPr>
            <w:gridSpan w:val="2"/>
            <w:shd w:val="clear" w:color="auto" w:fill="auto"/>
            <w:tcBorders/>
            <w:tcW w:w="2551" w:type="dxa"/>
            <w:vAlign w:val="center"/>
            <w:textDirection w:val="lrTb"/>
            <w:noWrap w:val="false"/>
          </w:tcPr>
          <w:p>
            <w:pPr>
              <w:pBdr/>
              <w:spacing w:after="0" w:line="240" w:lineRule="auto"/>
              <w:ind/>
              <w:jc w:val="center"/>
              <w:rPr>
                <w:rFonts w:asciiTheme="minorHAnsi" w:hAnsiTheme="minorHAnsi" w:cstheme="minorHAnsi"/>
                <w:b/>
                <w:bCs/>
                <w:color w:val="000000"/>
                <w:szCs w:val="20"/>
              </w:rPr>
            </w:pPr>
            <w:r>
              <w:rPr>
                <w:rFonts w:asciiTheme="minorHAnsi" w:hAnsiTheme="minorHAnsi" w:cstheme="minorHAnsi"/>
                <w:b/>
                <w:bCs/>
                <w:color w:val="000000"/>
                <w:szCs w:val="20"/>
              </w:rPr>
              <w:t xml:space="preserve">Eğitimin Süresi (gün)</w:t>
            </w:r>
            <w:r>
              <w:rPr>
                <w:rFonts w:asciiTheme="minorHAnsi" w:hAnsiTheme="minorHAnsi" w:cstheme="minorHAnsi"/>
                <w:b/>
                <w:bCs/>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b/>
                <w:bCs/>
                <w:color w:val="000000"/>
                <w:szCs w:val="20"/>
              </w:rPr>
            </w:pPr>
            <w:r>
              <w:rPr>
                <w:rFonts w:asciiTheme="minorHAnsi" w:hAnsiTheme="minorHAnsi" w:cstheme="minorHAnsi"/>
                <w:b/>
                <w:bCs/>
                <w:color w:val="000000"/>
                <w:szCs w:val="20"/>
              </w:rPr>
              <w:t xml:space="preserve">Günlük Ders Saati</w:t>
            </w:r>
            <w:r>
              <w:rPr>
                <w:rFonts w:asciiTheme="minorHAnsi" w:hAnsiTheme="minorHAnsi" w:cstheme="minorHAnsi"/>
                <w:b/>
                <w:bCs/>
                <w:color w:val="000000"/>
                <w:szCs w:val="20"/>
              </w:rPr>
            </w:r>
          </w:p>
        </w:tc>
        <w:tc>
          <w:tcPr>
            <w:shd w:val="clear" w:color="auto" w:fill="auto"/>
            <w:tcBorders/>
            <w:tcW w:w="3242" w:type="dxa"/>
            <w:vAlign w:val="center"/>
            <w:textDirection w:val="lrTb"/>
            <w:noWrap w:val="false"/>
          </w:tcPr>
          <w:p>
            <w:pPr>
              <w:pBdr/>
              <w:spacing w:after="0" w:line="240" w:lineRule="auto"/>
              <w:ind/>
              <w:jc w:val="center"/>
              <w:rPr>
                <w:rFonts w:asciiTheme="minorHAnsi" w:hAnsiTheme="minorHAnsi" w:cstheme="minorHAnsi"/>
                <w:b/>
                <w:bCs/>
                <w:color w:val="000000"/>
                <w:szCs w:val="20"/>
              </w:rPr>
            </w:pPr>
            <w:r>
              <w:rPr>
                <w:rFonts w:asciiTheme="minorHAnsi" w:hAnsiTheme="minorHAnsi" w:cstheme="minorHAnsi"/>
                <w:b/>
                <w:bCs/>
                <w:color w:val="000000"/>
                <w:szCs w:val="20"/>
              </w:rPr>
              <w:t xml:space="preserve">Toplam Ders Saati</w:t>
            </w:r>
            <w:r>
              <w:rPr>
                <w:rFonts w:asciiTheme="minorHAnsi" w:hAnsiTheme="minorHAnsi" w:cstheme="minorHAnsi"/>
                <w:b/>
                <w:bCs/>
                <w:color w:val="000000"/>
                <w:szCs w:val="20"/>
              </w:rPr>
            </w:r>
          </w:p>
        </w:tc>
      </w:tr>
      <w:tr>
        <w:trPr>
          <w:jc w:val="center"/>
          <w:trHeight w:val="562"/>
        </w:trPr>
        <w:tc>
          <w:tcPr>
            <w:shd w:val="clear" w:color="auto" w:fill="auto"/>
            <w:tcBorders/>
            <w:tcW w:w="3230" w:type="dxa"/>
            <w:vAlign w:val="center"/>
            <w:textDirection w:val="lrTb"/>
            <w:noWrap w:val="false"/>
          </w:tcPr>
          <w:p>
            <w:pPr>
              <w:pBdr/>
              <w:spacing w:after="0" w:line="240" w:lineRule="auto"/>
              <w:ind/>
              <w:jc w:val="center"/>
              <w:rPr>
                <w:rFonts w:asciiTheme="minorHAnsi" w:hAnsiTheme="minorHAnsi" w:cstheme="minorHAnsi"/>
                <w:b/>
                <w:color w:val="000000"/>
                <w:szCs w:val="20"/>
              </w:rPr>
            </w:pPr>
            <w:r>
              <w:rPr>
                <w:rFonts w:asciiTheme="minorHAnsi" w:hAnsiTheme="minorHAnsi" w:cstheme="minorHAnsi"/>
                <w:b/>
                <w:color w:val="000000"/>
                <w:szCs w:val="20"/>
              </w:rPr>
              <w:t xml:space="preserve">Konu İçeriği</w:t>
            </w:r>
            <w:r>
              <w:rPr>
                <w:rFonts w:asciiTheme="minorHAnsi" w:hAnsiTheme="minorHAnsi" w:cstheme="minorHAnsi"/>
                <w:b/>
                <w:color w:val="000000"/>
                <w:szCs w:val="20"/>
              </w:rPr>
              <w:t xml:space="preserve"> 1</w:t>
            </w:r>
            <w:r>
              <w:rPr>
                <w:rFonts w:asciiTheme="minorHAnsi" w:hAnsiTheme="minorHAnsi" w:cstheme="minorHAnsi"/>
                <w:b/>
                <w:color w:val="000000"/>
                <w:szCs w:val="20"/>
              </w:rPr>
            </w:r>
          </w:p>
        </w:tc>
        <w:tc>
          <w:tcPr>
            <w:shd w:val="clear" w:color="auto" w:fill="auto"/>
            <w:tcBorders/>
            <w:tcW w:w="2367"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551"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shd w:val="clear" w:color="auto" w:fill="auto"/>
            <w:tcBorders/>
            <w:tcW w:w="3242"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r>
      <w:tr>
        <w:trPr>
          <w:jc w:val="center"/>
          <w:trHeight w:val="562"/>
        </w:trPr>
        <w:tc>
          <w:tcPr>
            <w:shd w:val="clear" w:color="auto" w:fill="auto"/>
            <w:tcBorders/>
            <w:tcW w:w="3230" w:type="dxa"/>
            <w:vAlign w:val="center"/>
            <w:textDirection w:val="lrTb"/>
            <w:noWrap w:val="false"/>
          </w:tcPr>
          <w:p>
            <w:pPr>
              <w:pBdr/>
              <w:spacing w:after="0" w:line="240" w:lineRule="auto"/>
              <w:ind/>
              <w:jc w:val="center"/>
              <w:rPr>
                <w:rFonts w:asciiTheme="minorHAnsi" w:hAnsiTheme="minorHAnsi" w:cstheme="minorHAnsi"/>
                <w:b/>
                <w:color w:val="000000"/>
                <w:szCs w:val="20"/>
              </w:rPr>
            </w:pPr>
            <w:r>
              <w:rPr>
                <w:rFonts w:asciiTheme="minorHAnsi" w:hAnsiTheme="minorHAnsi" w:cstheme="minorHAnsi"/>
                <w:b/>
                <w:color w:val="000000"/>
                <w:szCs w:val="20"/>
              </w:rPr>
              <w:t xml:space="preserve">Konu </w:t>
            </w:r>
            <w:r>
              <w:rPr>
                <w:rFonts w:asciiTheme="minorHAnsi" w:hAnsiTheme="minorHAnsi" w:cstheme="minorHAnsi"/>
                <w:b/>
                <w:color w:val="000000"/>
                <w:szCs w:val="20"/>
              </w:rPr>
              <w:t xml:space="preserve">İçeri</w:t>
            </w:r>
            <w:r>
              <w:rPr>
                <w:rFonts w:asciiTheme="minorHAnsi" w:hAnsiTheme="minorHAnsi" w:cstheme="minorHAnsi"/>
                <w:b/>
                <w:color w:val="000000"/>
                <w:szCs w:val="20"/>
              </w:rPr>
              <w:t xml:space="preserve">ği 2</w:t>
            </w:r>
            <w:r>
              <w:rPr>
                <w:rFonts w:asciiTheme="minorHAnsi" w:hAnsiTheme="minorHAnsi" w:cstheme="minorHAnsi"/>
                <w:b/>
                <w:color w:val="000000"/>
                <w:szCs w:val="20"/>
              </w:rPr>
            </w:r>
          </w:p>
        </w:tc>
        <w:tc>
          <w:tcPr>
            <w:shd w:val="clear" w:color="auto" w:fill="auto"/>
            <w:tcBorders/>
            <w:tcW w:w="2367"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551"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shd w:val="clear" w:color="auto" w:fill="auto"/>
            <w:tcBorders/>
            <w:tcW w:w="3242"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r>
      <w:tr>
        <w:trPr>
          <w:jc w:val="center"/>
          <w:trHeight w:val="562"/>
        </w:trPr>
        <w:tc>
          <w:tcPr>
            <w:shd w:val="clear" w:color="auto" w:fill="auto"/>
            <w:tcBorders/>
            <w:tcW w:w="3230" w:type="dxa"/>
            <w:vAlign w:val="center"/>
            <w:textDirection w:val="lrTb"/>
            <w:noWrap w:val="false"/>
          </w:tcPr>
          <w:p>
            <w:pPr>
              <w:pBdr/>
              <w:spacing w:after="0" w:line="240" w:lineRule="auto"/>
              <w:ind/>
              <w:jc w:val="center"/>
              <w:rPr>
                <w:rFonts w:asciiTheme="minorHAnsi" w:hAnsiTheme="minorHAnsi" w:cstheme="minorHAnsi"/>
                <w:b/>
                <w:color w:val="000000"/>
                <w:szCs w:val="20"/>
              </w:rPr>
            </w:pPr>
            <w:r>
              <w:rPr>
                <w:rFonts w:asciiTheme="minorHAnsi" w:hAnsiTheme="minorHAnsi" w:cstheme="minorHAnsi"/>
                <w:b/>
                <w:color w:val="000000"/>
                <w:szCs w:val="20"/>
              </w:rPr>
              <w:t xml:space="preserve">Konu İçeriği 3</w:t>
            </w:r>
            <w:r>
              <w:rPr>
                <w:rFonts w:asciiTheme="minorHAnsi" w:hAnsiTheme="minorHAnsi" w:cstheme="minorHAnsi"/>
                <w:b/>
                <w:color w:val="000000"/>
                <w:szCs w:val="20"/>
              </w:rPr>
            </w:r>
          </w:p>
        </w:tc>
        <w:tc>
          <w:tcPr>
            <w:shd w:val="clear" w:color="auto" w:fill="auto"/>
            <w:tcBorders/>
            <w:tcW w:w="2367"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551"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shd w:val="clear" w:color="auto" w:fill="auto"/>
            <w:tcBorders/>
            <w:tcW w:w="3242"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r>
      <w:tr>
        <w:trPr>
          <w:jc w:val="center"/>
          <w:trHeight w:val="562"/>
        </w:trPr>
        <w:tc>
          <w:tcPr>
            <w:shd w:val="clear" w:color="auto" w:fill="auto"/>
            <w:tcBorders/>
            <w:tcW w:w="3230" w:type="dxa"/>
            <w:vAlign w:val="center"/>
            <w:textDirection w:val="lrTb"/>
            <w:noWrap w:val="false"/>
          </w:tcPr>
          <w:p>
            <w:pPr>
              <w:pBdr/>
              <w:spacing w:after="0" w:line="240" w:lineRule="auto"/>
              <w:ind/>
              <w:jc w:val="center"/>
              <w:rPr>
                <w:rFonts w:asciiTheme="minorHAnsi" w:hAnsiTheme="minorHAnsi" w:cstheme="minorHAnsi"/>
                <w:b/>
                <w:color w:val="000000"/>
                <w:szCs w:val="20"/>
              </w:rPr>
            </w:pPr>
            <w:r>
              <w:rPr>
                <w:rFonts w:asciiTheme="minorHAnsi" w:hAnsiTheme="minorHAnsi" w:cstheme="minorHAnsi"/>
                <w:b/>
                <w:color w:val="000000"/>
                <w:szCs w:val="20"/>
              </w:rPr>
              <w:t xml:space="preserve">Konu İçeriği 4</w:t>
            </w:r>
            <w:r>
              <w:rPr>
                <w:rFonts w:asciiTheme="minorHAnsi" w:hAnsiTheme="minorHAnsi" w:cstheme="minorHAnsi"/>
                <w:b/>
                <w:color w:val="000000"/>
                <w:szCs w:val="20"/>
              </w:rPr>
            </w:r>
          </w:p>
        </w:tc>
        <w:tc>
          <w:tcPr>
            <w:shd w:val="clear" w:color="auto" w:fill="auto"/>
            <w:tcBorders/>
            <w:tcW w:w="2367"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551"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shd w:val="clear" w:color="auto" w:fill="auto"/>
            <w:tcBorders/>
            <w:tcW w:w="3242"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r>
      <w:tr>
        <w:trPr>
          <w:jc w:val="center"/>
          <w:trHeight w:val="562"/>
        </w:trPr>
        <w:tc>
          <w:tcPr>
            <w:shd w:val="clear" w:color="auto" w:fill="auto"/>
            <w:tcBorders/>
            <w:tcW w:w="3230" w:type="dxa"/>
            <w:vAlign w:val="center"/>
            <w:textDirection w:val="lrTb"/>
            <w:noWrap w:val="false"/>
          </w:tcPr>
          <w:p>
            <w:pPr>
              <w:pBdr/>
              <w:spacing w:after="0" w:line="240" w:lineRule="auto"/>
              <w:ind/>
              <w:jc w:val="center"/>
              <w:rPr>
                <w:rFonts w:asciiTheme="minorHAnsi" w:hAnsiTheme="minorHAnsi" w:cstheme="minorHAnsi"/>
                <w:b/>
                <w:color w:val="000000"/>
                <w:szCs w:val="20"/>
              </w:rPr>
            </w:pPr>
            <w:r>
              <w:rPr>
                <w:rFonts w:asciiTheme="minorHAnsi" w:hAnsiTheme="minorHAnsi" w:cstheme="minorHAnsi"/>
                <w:b/>
                <w:color w:val="000000"/>
                <w:szCs w:val="20"/>
              </w:rPr>
              <w:t xml:space="preserve">……</w:t>
            </w:r>
            <w:r>
              <w:rPr>
                <w:rFonts w:asciiTheme="minorHAnsi" w:hAnsiTheme="minorHAnsi" w:cstheme="minorHAnsi"/>
                <w:b/>
                <w:color w:val="000000"/>
                <w:szCs w:val="20"/>
              </w:rPr>
            </w:r>
          </w:p>
        </w:tc>
        <w:tc>
          <w:tcPr>
            <w:shd w:val="clear" w:color="auto" w:fill="auto"/>
            <w:tcBorders/>
            <w:tcW w:w="2367"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551"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gridSpan w:val="2"/>
            <w:shd w:val="clear" w:color="auto" w:fill="auto"/>
            <w:tcBorders/>
            <w:tcW w:w="2268"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c>
          <w:tcPr>
            <w:shd w:val="clear" w:color="auto" w:fill="auto"/>
            <w:tcBorders/>
            <w:tcW w:w="3242" w:type="dxa"/>
            <w:vAlign w:val="center"/>
            <w:textDirection w:val="lrTb"/>
            <w:noWrap w:val="false"/>
          </w:tcPr>
          <w:p>
            <w:pPr>
              <w:pBdr/>
              <w:spacing w:after="0" w:line="240" w:lineRule="auto"/>
              <w:ind/>
              <w:jc w:val="center"/>
              <w:rPr>
                <w:rFonts w:asciiTheme="minorHAnsi" w:hAnsiTheme="minorHAnsi" w:cstheme="minorHAnsi"/>
                <w:color w:val="000000"/>
                <w:szCs w:val="20"/>
              </w:rPr>
            </w:pPr>
            <w:r>
              <w:rPr>
                <w:rFonts w:asciiTheme="minorHAnsi" w:hAnsiTheme="minorHAnsi" w:cstheme="minorHAnsi"/>
                <w:color w:val="000000"/>
                <w:szCs w:val="20"/>
              </w:rPr>
            </w:r>
            <w:r>
              <w:rPr>
                <w:rFonts w:asciiTheme="minorHAnsi" w:hAnsiTheme="minorHAnsi" w:cstheme="minorHAnsi"/>
                <w:color w:val="000000"/>
                <w:szCs w:val="20"/>
              </w:rPr>
            </w:r>
          </w:p>
        </w:tc>
      </w:tr>
    </w:tbl>
    <w:p>
      <w:pPr>
        <w:pBdr/>
        <w:tabs>
          <w:tab w:val="left" w:leader="none" w:pos="3790"/>
        </w:tabs>
        <w:spacing/>
        <w:ind/>
        <w:rPr>
          <w:rFonts w:ascii="Helvetica" w:hAnsi="Helvetica" w:cs="Helvetica"/>
          <w:lang w:val="en-US"/>
        </w:rPr>
      </w:pPr>
      <w:r>
        <w:rPr>
          <w:rFonts w:ascii="Helvetica" w:hAnsi="Helvetica" w:cs="Helvetica"/>
          <w:lang w:val="en-US"/>
        </w:rPr>
        <w:tab/>
      </w:r>
      <w:r>
        <w:rPr>
          <w:rFonts w:ascii="Helvetica" w:hAnsi="Helvetica" w:cs="Helvetica"/>
          <w:lang w:val="en-US"/>
        </w:rPr>
      </w:r>
    </w:p>
    <w:tbl>
      <w:tblPr>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62"/>
        <w:gridCol w:w="8188"/>
      </w:tblGrid>
      <w:tr>
        <w:trPr>
          <w:trHeight w:val="745"/>
        </w:trPr>
        <w:tc>
          <w:tcPr>
            <w:shd w:val="clear" w:color="auto" w:fill="auto"/>
            <w:tcBorders/>
            <w:tcW w:w="5562" w:type="dxa"/>
            <w:vAlign w:val="center"/>
            <w:textDirection w:val="lrTb"/>
            <w:noWrap w:val="false"/>
          </w:tcPr>
          <w:p>
            <w:pPr>
              <w:pBdr/>
              <w:spacing w:after="0" w:line="240" w:lineRule="auto"/>
              <w:ind/>
              <w:rPr>
                <w:rFonts w:asciiTheme="minorHAnsi" w:hAnsiTheme="minorHAnsi" w:cstheme="minorHAnsi"/>
                <w:b/>
                <w:color w:val="000000"/>
                <w:sz w:val="20"/>
                <w:szCs w:val="20"/>
              </w:rPr>
            </w:pPr>
            <w:r>
              <w:rPr>
                <w:rFonts w:asciiTheme="minorHAnsi" w:hAnsiTheme="minorHAnsi" w:cstheme="minorHAnsi"/>
                <w:b/>
                <w:color w:val="000000"/>
                <w:sz w:val="20"/>
                <w:szCs w:val="20"/>
              </w:rPr>
              <w:t xml:space="preserve">Eğitimin Gerçekleştirileceği Yer:</w:t>
            </w:r>
            <w:r>
              <w:rPr>
                <w:rFonts w:asciiTheme="minorHAnsi" w:hAnsiTheme="minorHAnsi" w:cstheme="minorHAnsi"/>
                <w:b/>
                <w:color w:val="000000"/>
                <w:sz w:val="20"/>
                <w:szCs w:val="20"/>
              </w:rPr>
            </w:r>
          </w:p>
        </w:tc>
        <w:tc>
          <w:tcPr>
            <w:shd w:val="clear" w:color="auto" w:fill="auto"/>
            <w:tcBorders/>
            <w:tcW w:w="8188" w:type="dxa"/>
            <w:vAlign w:val="center"/>
            <w:textDirection w:val="lrTb"/>
            <w:noWrap w:val="false"/>
          </w:tcPr>
          <w:p>
            <w:pPr>
              <w:pBdr/>
              <w:spacing w:after="0" w:line="240" w:lineRule="auto"/>
              <w:ind/>
              <w:rPr>
                <w:rFonts w:asciiTheme="minorHAnsi" w:hAnsiTheme="minorHAnsi" w:cstheme="minorHAnsi"/>
                <w:b/>
                <w:color w:val="000000"/>
                <w:sz w:val="20"/>
                <w:szCs w:val="20"/>
              </w:rPr>
            </w:pPr>
            <w:r>
              <w:rPr>
                <w:rFonts w:asciiTheme="minorHAnsi" w:hAnsiTheme="minorHAnsi" w:cstheme="minorHAnsi"/>
                <w:b/>
                <w:color w:val="000000"/>
                <w:sz w:val="20"/>
                <w:szCs w:val="20"/>
              </w:rPr>
            </w:r>
            <w:r>
              <w:rPr>
                <w:rFonts w:asciiTheme="minorHAnsi" w:hAnsiTheme="minorHAnsi" w:cstheme="minorHAnsi"/>
                <w:b/>
                <w:color w:val="000000"/>
                <w:sz w:val="20"/>
                <w:szCs w:val="20"/>
              </w:rPr>
            </w:r>
          </w:p>
        </w:tc>
      </w:tr>
    </w:tbl>
    <w:p>
      <w:pPr>
        <w:pBdr/>
        <w:spacing w:after="0" w:line="240" w:lineRule="auto"/>
        <w:ind/>
        <w:jc w:val="center"/>
        <w:rPr>
          <w:rFonts w:ascii="Helvetica" w:hAnsi="Helvetica" w:cs="Helvetica"/>
          <w:b/>
          <w:sz w:val="28"/>
          <w:lang w:eastAsia="tr-TR"/>
        </w:rPr>
      </w:pPr>
      <w:r>
        <w:rPr>
          <w:rFonts w:ascii="Helvetica" w:hAnsi="Helvetica" w:cs="Helvetica"/>
          <w:b/>
          <w:sz w:val="28"/>
          <w:lang w:eastAsia="tr-TR"/>
        </w:rPr>
      </w:r>
      <w:r>
        <w:rPr>
          <w:rFonts w:ascii="Helvetica" w:hAnsi="Helvetica" w:cs="Helvetica"/>
          <w:b/>
          <w:sz w:val="28"/>
          <w:lang w:eastAsia="tr-TR"/>
        </w:rPr>
      </w:r>
    </w:p>
    <w:p>
      <w:pPr>
        <w:pBdr/>
        <w:spacing w:after="0" w:line="240" w:lineRule="auto"/>
        <w:ind/>
        <w:rPr>
          <w:rFonts w:ascii="Helvetica" w:hAnsi="Helvetica" w:cs="Helvetica"/>
          <w:b/>
          <w:sz w:val="28"/>
          <w:lang w:eastAsia="tr-TR"/>
        </w:rPr>
      </w:pPr>
      <w:r>
        <w:rPr>
          <w:rFonts w:ascii="Helvetica" w:hAnsi="Helvetica" w:cs="Helvetica"/>
          <w:b/>
          <w:sz w:val="28"/>
          <w:lang w:eastAsia="tr-TR"/>
        </w:rPr>
        <w:br w:type="page" w:clear="all"/>
      </w:r>
      <w:r>
        <w:rPr>
          <w:rFonts w:ascii="Helvetica" w:hAnsi="Helvetica" w:cs="Helvetica"/>
          <w:b/>
          <w:sz w:val="28"/>
          <w:lang w:eastAsia="tr-TR"/>
        </w:rPr>
      </w:r>
    </w:p>
    <w:p>
      <w:pPr>
        <w:pBdr/>
        <w:spacing w:after="0" w:line="240" w:lineRule="auto"/>
        <w:ind/>
        <w:jc w:val="center"/>
        <w:rPr>
          <w:rFonts w:ascii="Helvetica" w:hAnsi="Helvetica" w:cs="Helvetica"/>
          <w:b/>
          <w:sz w:val="28"/>
          <w:lang w:eastAsia="tr-TR"/>
        </w:rPr>
      </w:pPr>
      <w:r>
        <w:rPr>
          <w:rFonts w:ascii="Helvetica" w:hAnsi="Helvetica" w:cs="Helvetica"/>
          <w:b/>
          <w:sz w:val="28"/>
          <w:lang w:eastAsia="tr-TR"/>
        </w:rPr>
        <w:t xml:space="preserve">Danışmanlık Planı</w:t>
      </w:r>
      <w:r>
        <w:rPr>
          <w:rFonts w:ascii="Helvetica" w:hAnsi="Helvetica" w:cs="Helvetica"/>
          <w:b/>
          <w:sz w:val="28"/>
          <w:lang w:eastAsia="tr-TR"/>
        </w:rPr>
      </w:r>
    </w:p>
    <w:p>
      <w:pPr>
        <w:pBdr/>
        <w:spacing w:after="0" w:line="240" w:lineRule="auto"/>
        <w:ind/>
        <w:jc w:val="center"/>
        <w:rPr>
          <w:rFonts w:ascii="Helvetica" w:hAnsi="Helvetica" w:cs="Helvetica"/>
          <w:b/>
          <w:sz w:val="28"/>
          <w:lang w:eastAsia="tr-TR"/>
        </w:rPr>
      </w:pPr>
      <w:r>
        <w:rPr>
          <w:rFonts w:ascii="Helvetica" w:hAnsi="Helvetica" w:cs="Helvetica"/>
          <w:b/>
          <w:sz w:val="28"/>
          <w:lang w:eastAsia="tr-TR"/>
        </w:rPr>
      </w:r>
      <w:r>
        <w:rPr>
          <w:rFonts w:ascii="Helvetica" w:hAnsi="Helvetica" w:cs="Helvetica"/>
          <w:b/>
          <w:sz w:val="28"/>
          <w:lang w:eastAsia="tr-TR"/>
        </w:rPr>
      </w:r>
    </w:p>
    <w:p>
      <w:pPr>
        <w:pBdr/>
        <w:spacing w:after="0" w:line="240" w:lineRule="auto"/>
        <w:ind/>
        <w:jc w:val="both"/>
        <w:rPr>
          <w:rFonts w:cs="Helvetica" w:asciiTheme="minorHAnsi" w:hAnsiTheme="minorHAnsi"/>
          <w:sz w:val="24"/>
          <w:lang w:eastAsia="tr-TR"/>
        </w:rPr>
      </w:pPr>
      <w:r>
        <w:rPr>
          <w:rFonts w:cs="Helvetica" w:asciiTheme="minorHAnsi" w:hAnsiTheme="minorHAnsi"/>
          <w:sz w:val="24"/>
          <w:lang w:eastAsia="tr-TR"/>
        </w:rPr>
        <w:t xml:space="preserve">(Danışmanlık faaliyetlerinin gerçekleşeceği haftaları işaretleyiniz</w:t>
      </w:r>
      <w:r>
        <w:rPr>
          <w:rFonts w:cs="Helvetica" w:asciiTheme="minorHAnsi" w:hAnsiTheme="minorHAnsi"/>
          <w:sz w:val="24"/>
          <w:lang w:eastAsia="tr-TR"/>
        </w:rPr>
        <w:t xml:space="preserve">. Hem eğitim, hem de danışmanlık var ise bu planda eğitime de yer veriniz)</w:t>
      </w:r>
      <w:r>
        <w:rPr>
          <w:rFonts w:cs="Helvetica" w:asciiTheme="minorHAnsi" w:hAnsiTheme="minorHAnsi"/>
          <w:sz w:val="24"/>
          <w:lang w:eastAsia="tr-TR"/>
        </w:rPr>
      </w:r>
    </w:p>
    <w:p>
      <w:pPr>
        <w:pBdr/>
        <w:spacing w:after="0" w:line="240" w:lineRule="auto"/>
        <w:ind/>
        <w:jc w:val="center"/>
        <w:rPr>
          <w:rFonts w:ascii="Helvetica" w:hAnsi="Helvetica" w:cs="Helvetica"/>
          <w:lang w:eastAsia="tr-TR"/>
        </w:rPr>
      </w:pPr>
      <w:r>
        <w:rPr>
          <w:rFonts w:ascii="Helvetica" w:hAnsi="Helvetica" w:cs="Helvetica"/>
          <w:lang w:eastAsia="tr-TR"/>
        </w:rPr>
      </w:r>
      <w:r>
        <w:rPr>
          <w:rFonts w:ascii="Helvetica" w:hAnsi="Helvetica" w:cs="Helvetica"/>
          <w:lang w:eastAsia="tr-TR"/>
        </w:rPr>
      </w:r>
    </w:p>
    <w:tbl>
      <w:tblPr>
        <w:tblStyle w:val="819"/>
        <w:tblW w:w="14327" w:type="dxa"/>
        <w:tblBorders/>
        <w:tblLayout w:type="fixed"/>
        <w:tblCellMar>
          <w:left w:w="0" w:type="dxa"/>
          <w:right w:w="0" w:type="dxa"/>
        </w:tblCellMar>
        <w:tblLook w:val="04A0" w:firstRow="1" w:lastRow="0" w:firstColumn="1" w:lastColumn="0" w:noHBand="0" w:noVBand="1"/>
      </w:tblPr>
      <w:tblGrid>
        <w:gridCol w:w="2266"/>
        <w:gridCol w:w="2233"/>
        <w:gridCol w:w="3439"/>
        <w:gridCol w:w="267"/>
        <w:gridCol w:w="267"/>
        <w:gridCol w:w="38"/>
        <w:gridCol w:w="229"/>
        <w:gridCol w:w="267"/>
        <w:gridCol w:w="267"/>
        <w:gridCol w:w="266"/>
        <w:gridCol w:w="266"/>
        <w:gridCol w:w="266"/>
        <w:gridCol w:w="266"/>
        <w:gridCol w:w="266"/>
        <w:gridCol w:w="266"/>
        <w:gridCol w:w="100"/>
        <w:gridCol w:w="166"/>
        <w:gridCol w:w="266"/>
        <w:gridCol w:w="266"/>
        <w:gridCol w:w="266"/>
        <w:gridCol w:w="266"/>
        <w:gridCol w:w="266"/>
        <w:gridCol w:w="266"/>
        <w:gridCol w:w="266"/>
        <w:gridCol w:w="266"/>
        <w:gridCol w:w="266"/>
        <w:gridCol w:w="266"/>
        <w:gridCol w:w="266"/>
        <w:gridCol w:w="266"/>
      </w:tblGrid>
      <w:tr>
        <w:trPr>
          <w:trHeight w:val="528"/>
        </w:trPr>
        <w:tc>
          <w:tcPr>
            <w:gridSpan w:val="2"/>
            <w:tcBorders/>
            <w:tcW w:w="4499"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Danışmanlık Toplam Ay-Gün-Saat Sayısı</w:t>
            </w:r>
            <w:r>
              <w:rPr>
                <w:rFonts w:ascii="Helvetica" w:hAnsi="Helvetica" w:cs="Helvetica"/>
                <w:b/>
                <w:bCs/>
              </w:rPr>
            </w:r>
          </w:p>
        </w:tc>
        <w:tc>
          <w:tcPr>
            <w:gridSpan w:val="4"/>
            <w:tcBorders/>
            <w:tcW w:w="4011" w:type="dxa"/>
            <w:vAlign w:val="center"/>
            <w:textDirection w:val="lrTb"/>
            <w:noWrap w:val="false"/>
          </w:tcPr>
          <w:p>
            <w:pPr>
              <w:pBdr/>
              <w:tabs>
                <w:tab w:val="left" w:leader="none" w:pos="3790"/>
              </w:tabs>
              <w:spacing/>
              <w:ind/>
              <w:jc w:val="right"/>
              <w:rPr>
                <w:rFonts w:ascii="Helvetica" w:hAnsi="Helvetica" w:cs="Helvetica"/>
                <w:b/>
                <w:bCs/>
              </w:rPr>
            </w:pPr>
            <w:r>
              <w:rPr>
                <w:rFonts w:ascii="Helvetica" w:hAnsi="Helvetica" w:cs="Helvetica"/>
              </w:rPr>
              <w:t xml:space="preserve">…</w:t>
            </w:r>
            <w:r>
              <w:rPr>
                <w:rFonts w:ascii="Helvetica" w:hAnsi="Helvetica" w:cs="Helvetica"/>
              </w:rPr>
              <w:t xml:space="preserve">. Ay</w:t>
            </w:r>
            <w:r>
              <w:rPr>
                <w:rFonts w:ascii="Helvetica" w:hAnsi="Helvetica" w:cs="Helvetica"/>
                <w:b/>
                <w:bCs/>
              </w:rPr>
            </w:r>
          </w:p>
        </w:tc>
        <w:tc>
          <w:tcPr>
            <w:gridSpan w:val="10"/>
            <w:tcBorders/>
            <w:tcW w:w="2459" w:type="dxa"/>
            <w:vAlign w:val="center"/>
            <w:textDirection w:val="lrTb"/>
            <w:noWrap w:val="false"/>
          </w:tcPr>
          <w:p>
            <w:pPr>
              <w:pBdr/>
              <w:tabs>
                <w:tab w:val="left" w:leader="none" w:pos="3790"/>
              </w:tabs>
              <w:spacing/>
              <w:ind/>
              <w:jc w:val="right"/>
              <w:rPr>
                <w:rFonts w:ascii="Helvetica" w:hAnsi="Helvetica" w:cs="Helvetica"/>
              </w:rPr>
            </w:pPr>
            <w:r>
              <w:rPr>
                <w:rFonts w:ascii="Helvetica" w:hAnsi="Helvetica" w:cs="Helvetica"/>
              </w:rPr>
              <w:t xml:space="preserve">…. Gün</w:t>
            </w:r>
            <w:r>
              <w:rPr>
                <w:rFonts w:ascii="Helvetica" w:hAnsi="Helvetica" w:cs="Helvetica"/>
              </w:rPr>
            </w:r>
          </w:p>
        </w:tc>
        <w:tc>
          <w:tcPr>
            <w:gridSpan w:val="13"/>
            <w:tcBorders/>
            <w:tcW w:w="3358" w:type="dxa"/>
            <w:vAlign w:val="center"/>
            <w:textDirection w:val="lrTb"/>
            <w:noWrap w:val="false"/>
          </w:tcPr>
          <w:p>
            <w:pPr>
              <w:pBdr/>
              <w:tabs>
                <w:tab w:val="left" w:leader="none" w:pos="3790"/>
              </w:tabs>
              <w:spacing/>
              <w:ind/>
              <w:jc w:val="right"/>
              <w:rPr>
                <w:rFonts w:ascii="Helvetica" w:hAnsi="Helvetica" w:cs="Helvetica"/>
              </w:rPr>
            </w:pPr>
            <w:r>
              <w:rPr>
                <w:rFonts w:ascii="Helvetica" w:hAnsi="Helvetica" w:cs="Helvetica"/>
              </w:rPr>
              <w:t xml:space="preserve">…. Saat </w:t>
            </w:r>
            <w:r>
              <w:rPr>
                <w:rFonts w:ascii="Helvetica" w:hAnsi="Helvetica" w:cs="Helvetica"/>
              </w:rPr>
            </w:r>
          </w:p>
        </w:tc>
      </w:tr>
      <w:tr>
        <w:trPr>
          <w:trHeight w:val="288"/>
        </w:trPr>
        <w:tc>
          <w:tcPr>
            <w:gridSpan w:val="3"/>
            <w:tcBorders/>
            <w:tcW w:w="7938"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gridSpan w:val="5"/>
            <w:tcBorders/>
            <w:tcW w:w="1068"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1.AY</w:t>
            </w:r>
            <w:r>
              <w:rPr>
                <w:rFonts w:ascii="Helvetica" w:hAnsi="Helvetica" w:cs="Helvetica"/>
                <w:b/>
                <w:bCs/>
              </w:rPr>
            </w:r>
          </w:p>
        </w:tc>
        <w:tc>
          <w:tcPr>
            <w:gridSpan w:val="4"/>
            <w:tcBorders/>
            <w:tcW w:w="1065"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2. AY</w:t>
            </w:r>
            <w:r>
              <w:rPr>
                <w:rFonts w:ascii="Helvetica" w:hAnsi="Helvetica" w:cs="Helvetica"/>
                <w:b/>
                <w:bCs/>
              </w:rPr>
            </w:r>
          </w:p>
        </w:tc>
        <w:tc>
          <w:tcPr>
            <w:gridSpan w:val="5"/>
            <w:tcBorders/>
            <w:tcW w:w="1064"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3.AY</w:t>
            </w:r>
            <w:r>
              <w:rPr>
                <w:rFonts w:ascii="Helvetica" w:hAnsi="Helvetica" w:cs="Helvetica"/>
                <w:b/>
                <w:bCs/>
              </w:rPr>
            </w:r>
          </w:p>
        </w:tc>
        <w:tc>
          <w:tcPr>
            <w:gridSpan w:val="4"/>
            <w:tcBorders/>
            <w:tcW w:w="1064"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4. AY</w:t>
            </w:r>
            <w:r>
              <w:rPr>
                <w:rFonts w:ascii="Helvetica" w:hAnsi="Helvetica" w:cs="Helvetica"/>
                <w:b/>
                <w:bCs/>
              </w:rPr>
            </w:r>
          </w:p>
        </w:tc>
        <w:tc>
          <w:tcPr>
            <w:gridSpan w:val="4"/>
            <w:tcBorders/>
            <w:tcW w:w="1064"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5.AY</w:t>
            </w:r>
            <w:r>
              <w:rPr>
                <w:rFonts w:ascii="Helvetica" w:hAnsi="Helvetica" w:cs="Helvetica"/>
                <w:b/>
                <w:bCs/>
              </w:rPr>
            </w:r>
          </w:p>
        </w:tc>
        <w:tc>
          <w:tcPr>
            <w:gridSpan w:val="4"/>
            <w:tcBorders/>
            <w:tcW w:w="1064" w:type="dxa"/>
            <w:vAlign w:val="center"/>
            <w:textDirection w:val="lrTb"/>
            <w:noWrap w:val="false"/>
          </w:tcPr>
          <w:p>
            <w:pPr>
              <w:pBdr/>
              <w:tabs>
                <w:tab w:val="left" w:leader="none" w:pos="3790"/>
              </w:tabs>
              <w:spacing/>
              <w:ind/>
              <w:rPr>
                <w:rFonts w:ascii="Helvetica" w:hAnsi="Helvetica" w:cs="Helvetica"/>
                <w:b/>
                <w:bCs/>
              </w:rPr>
            </w:pPr>
            <w:r>
              <w:rPr>
                <w:rFonts w:ascii="Helvetica" w:hAnsi="Helvetica" w:cs="Helvetica"/>
                <w:b/>
                <w:bCs/>
              </w:rPr>
              <w:t xml:space="preserve">6. AY</w:t>
            </w:r>
            <w:r>
              <w:rPr>
                <w:rFonts w:ascii="Helvetica" w:hAnsi="Helvetica" w:cs="Helvetica"/>
                <w:b/>
                <w:bCs/>
              </w:rPr>
            </w:r>
          </w:p>
        </w:tc>
      </w:tr>
      <w:tr>
        <w:trPr>
          <w:trHeight w:val="1173"/>
        </w:trPr>
        <w:tc>
          <w:tcPr>
            <w:tcBorders/>
            <w:tcW w:w="2266"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Faaliyetler</w:t>
            </w:r>
            <w:r>
              <w:rPr>
                <w:rFonts w:ascii="Helvetica" w:hAnsi="Helvetica" w:cs="Helvetica"/>
                <w:b/>
                <w:bCs/>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Faaliyetlerin Detaylı Anlatımı</w:t>
            </w:r>
            <w:r>
              <w:rPr>
                <w:rFonts w:ascii="Helvetica" w:hAnsi="Helvetica" w:cs="Helvetica"/>
                <w:b/>
                <w:bCs/>
              </w:rPr>
            </w:r>
          </w:p>
        </w:tc>
        <w:tc>
          <w:tcPr>
            <w:tcBorders/>
            <w:tcW w:w="267"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 Hafta</w:t>
            </w:r>
            <w:r>
              <w:rPr>
                <w:rFonts w:ascii="Helvetica" w:hAnsi="Helvetica" w:cs="Helvetica"/>
                <w:b/>
                <w:bCs/>
              </w:rPr>
            </w:r>
          </w:p>
        </w:tc>
        <w:tc>
          <w:tcPr>
            <w:tcBorders/>
            <w:tcW w:w="267"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2. Hafta</w:t>
            </w:r>
            <w:r>
              <w:rPr>
                <w:rFonts w:ascii="Helvetica" w:hAnsi="Helvetica" w:cs="Helvetica"/>
                <w:b/>
                <w:bCs/>
              </w:rPr>
            </w:r>
          </w:p>
        </w:tc>
        <w:tc>
          <w:tcPr>
            <w:gridSpan w:val="2"/>
            <w:tcBorders/>
            <w:tcW w:w="267"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3. Hafta</w:t>
            </w:r>
            <w:r>
              <w:rPr>
                <w:rFonts w:ascii="Helvetica" w:hAnsi="Helvetica" w:cs="Helvetica"/>
                <w:b/>
                <w:bCs/>
              </w:rPr>
            </w:r>
          </w:p>
        </w:tc>
        <w:tc>
          <w:tcPr>
            <w:tcBorders/>
            <w:tcW w:w="267"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4. Hafta</w:t>
            </w:r>
            <w:r>
              <w:rPr>
                <w:rFonts w:ascii="Helvetica" w:hAnsi="Helvetica" w:cs="Helvetica"/>
                <w:b/>
                <w:bCs/>
              </w:rPr>
            </w:r>
          </w:p>
        </w:tc>
        <w:tc>
          <w:tcPr>
            <w:tcBorders/>
            <w:tcW w:w="267"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5.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6.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7.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8.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9.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10.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11. Hafta</w:t>
            </w:r>
            <w:r>
              <w:rPr>
                <w:rFonts w:ascii="Helvetica" w:hAnsi="Helvetica" w:cs="Helvetica"/>
                <w:b/>
                <w:bCs/>
              </w:rPr>
            </w:r>
          </w:p>
        </w:tc>
        <w:tc>
          <w:tcPr>
            <w:gridSpan w:val="2"/>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12.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13.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14.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15.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16.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17.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18.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19.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20.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21.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22.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23. Hafta</w:t>
            </w:r>
            <w:r>
              <w:rPr>
                <w:rFonts w:ascii="Helvetica" w:hAnsi="Helvetica" w:cs="Helvetica"/>
                <w:b/>
                <w:bCs/>
              </w:rPr>
            </w:r>
          </w:p>
        </w:tc>
        <w:tc>
          <w:tcPr>
            <w:tcBorders/>
            <w:tcW w:w="266" w:type="dxa"/>
            <w:vAlign w:val="center"/>
            <w:textDirection w:val="tbRl"/>
            <w:noWrap/>
          </w:tcPr>
          <w:p>
            <w:pPr>
              <w:pBdr/>
              <w:tabs>
                <w:tab w:val="left" w:leader="none" w:pos="3790"/>
              </w:tabs>
              <w:spacing w:after="0" w:line="240" w:lineRule="auto"/>
              <w:ind/>
              <w:jc w:val="center"/>
              <w:rPr>
                <w:rFonts w:ascii="Helvetica" w:hAnsi="Helvetica" w:cs="Helvetica"/>
                <w:b/>
                <w:bCs/>
              </w:rPr>
            </w:pPr>
            <w:r>
              <w:rPr>
                <w:rFonts w:ascii="Helvetica" w:hAnsi="Helvetica" w:cs="Helvetica"/>
                <w:b/>
                <w:bCs/>
              </w:rPr>
              <w:t xml:space="preserve">24. Hafta</w:t>
            </w:r>
            <w:r>
              <w:rPr>
                <w:rFonts w:ascii="Helvetica" w:hAnsi="Helvetica" w:cs="Helvetica"/>
                <w:b/>
                <w:bCs/>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t xml:space="preserve"> </w:t>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r>
        <w:trPr>
          <w:trHeight w:val="516"/>
        </w:trPr>
        <w:tc>
          <w:tcPr>
            <w:tcBorders/>
            <w:tcW w:w="2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5672" w:type="dxa"/>
            <w:vAlign w:val="center"/>
            <w:textDirection w:val="lrTb"/>
            <w:noWrap/>
          </w:tcPr>
          <w:p>
            <w:pPr>
              <w:pBdr/>
              <w:tabs>
                <w:tab w:val="left" w:leader="none" w:pos="3790"/>
              </w:tabs>
              <w:spacing/>
              <w:ind/>
              <w:rPr>
                <w:rFonts w:ascii="Helvetica" w:hAnsi="Helvetica" w:cs="Helvetica"/>
                <w:b/>
                <w:bCs/>
              </w:rPr>
            </w:pPr>
            <w:r>
              <w:rPr>
                <w:rFonts w:ascii="Helvetica" w:hAnsi="Helvetica" w:cs="Helvetica"/>
                <w:b/>
                <w:bCs/>
              </w:rPr>
            </w:r>
            <w:r>
              <w:rPr>
                <w:rFonts w:ascii="Helvetica" w:hAnsi="Helvetica" w:cs="Helvetica"/>
                <w:b/>
                <w:bCs/>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7"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gridSpan w:val="2"/>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c>
          <w:tcPr>
            <w:tcBorders/>
            <w:tcW w:w="266" w:type="dxa"/>
            <w:vAlign w:val="center"/>
            <w:textDirection w:val="lrTb"/>
            <w:noWrap/>
          </w:tcPr>
          <w:p>
            <w:pPr>
              <w:pBdr/>
              <w:tabs>
                <w:tab w:val="left" w:leader="none" w:pos="3790"/>
              </w:tabs>
              <w:spacing/>
              <w:ind/>
              <w:rPr>
                <w:rFonts w:ascii="Helvetica" w:hAnsi="Helvetica" w:cs="Helvetica"/>
              </w:rPr>
            </w:pPr>
            <w:r>
              <w:rPr>
                <w:rFonts w:ascii="Helvetica" w:hAnsi="Helvetica" w:cs="Helvetica"/>
              </w:rPr>
              <w:t xml:space="preserve"> </w:t>
            </w:r>
            <w:r>
              <w:rPr>
                <w:rFonts w:ascii="Helvetica" w:hAnsi="Helvetica" w:cs="Helvetica"/>
              </w:rPr>
            </w:r>
          </w:p>
        </w:tc>
      </w:tr>
    </w:tbl>
    <w:p>
      <w:pPr>
        <w:pBdr/>
        <w:tabs>
          <w:tab w:val="left" w:leader="none" w:pos="3790"/>
        </w:tabs>
        <w:spacing/>
        <w:ind/>
        <w:jc w:val="both"/>
        <w:rPr>
          <w:rFonts w:ascii="Helvetica" w:hAnsi="Helvetica" w:cs="Helvetica"/>
          <w:lang w:val="en-US"/>
        </w:rPr>
      </w:pPr>
      <w:r>
        <w:rPr>
          <w:rFonts w:ascii="Helvetica" w:hAnsi="Helvetica" w:cs="Helvetica"/>
          <w:lang w:val="en-US"/>
        </w:rPr>
      </w:r>
      <w:r>
        <w:rPr>
          <w:rFonts w:ascii="Helvetica" w:hAnsi="Helvetica" w:cs="Helvetica"/>
          <w:lang w:val="en-US"/>
        </w:rPr>
      </w:r>
    </w:p>
    <w:sectPr>
      <w:footnotePr/>
      <w:endnotePr/>
      <w:type w:val="nextPage"/>
      <w:pgSz w:h="11906" w:orient="portrait" w:w="16838"/>
      <w:pgMar w:top="1157" w:right="1418" w:bottom="1418" w:left="1418" w:header="851"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font>
  <w:font w:name="Symbol">
    <w:panose1 w:val="05010000000000000000"/>
  </w:font>
  <w:font w:name="Courier New">
    <w:panose1 w:val="02070309020205020404"/>
  </w:font>
  <w:font w:name="Wingdings">
    <w:panose1 w:val="05010000000000000000"/>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399361998"/>
      <w:docPartObj>
        <w:docPartGallery w:val="Page Numbers (Bottom of Page)"/>
        <w:docPartUnique w:val="true"/>
      </w:docPartObj>
      <w:rPr/>
    </w:sdtPr>
    <w:sdtContent>
      <w:p>
        <w:pPr>
          <w:pStyle w:val="817"/>
          <w:pBdr/>
          <w:spacing/>
          <w:ind/>
          <w:rPr/>
        </w:pPr>
        <w:r>
          <w:fldChar w:fldCharType="begin"/>
        </w:r>
        <w:r>
          <w:instrText xml:space="preserve">PAGE   \* MERGEFORMAT</w:instrText>
        </w:r>
        <w:r>
          <w:fldChar w:fldCharType="separate"/>
        </w:r>
        <w:r>
          <w:t xml:space="preserve">2</w:t>
        </w:r>
        <w:r>
          <w:fldChar w:fldCharType="end"/>
        </w:r>
        <w:r/>
      </w:p>
    </w:sdtContent>
  </w:sdt>
  <w:p>
    <w:pPr>
      <w:pStyle w:val="817"/>
      <w:pBdr/>
      <w:spacing/>
      <w:ind/>
      <w:jc w:val="right"/>
      <w:rPr/>
    </w:pPr>
    <w:r>
      <w:t xml:space="preserve">Kurum Yetkilisi </w:t>
    </w:r>
    <w:r/>
  </w:p>
  <w:p>
    <w:pPr>
      <w:pStyle w:val="817"/>
      <w:pBdr/>
      <w:spacing/>
      <w:ind/>
      <w:jc w:val="right"/>
      <w:rPr/>
    </w:pPr>
    <w:r>
      <w:t xml:space="preserve">Kurum Mührü/Kaşesi</w: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7"/>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abs>
        <w:tab w:val="left" w:leader="none" w:pos="792"/>
      </w:tabs>
      <w:spacing w:after="0" w:line="360" w:lineRule="auto"/>
      <w:ind/>
      <w:rPr>
        <w:rFonts w:cs="Helvetica"/>
        <w:b/>
        <w:sz w:val="28"/>
        <w:lang w:eastAsia="tr-TR"/>
      </w:rPr>
    </w:pPr>
    <w:r>
      <w:rPr>
        <w:rFonts w:cs="Helvetica"/>
        <w:b/>
        <w:sz w:val="28"/>
        <w:lang w:eastAsia="tr-TR"/>
      </w:rPr>
    </w:r>
    <w:r/>
    <w:r>
      <w:rPr>
        <w:rFonts w:cs="Helvetica"/>
        <w:b/>
        <w:sz w:val="28"/>
        <w:lang w:eastAsia="tr-TR"/>
      </w:rPr>
    </w:r>
    <w:r/>
    <w:r>
      <w:rPr>
        <w:rFonts w:cs="Helvetica"/>
        <w:b/>
        <w:sz w:val="28"/>
        <w:lang w:eastAsia="tr-TR"/>
      </w:rPr>
    </w:r>
    <w:r>
      <w:rPr>
        <w:b/>
        <w:lang w:eastAsia="tr-TR"/>
      </w:rPr>
      <mc:AlternateContent>
        <mc:Choice Requires="wpg">
          <w:drawing>
            <wp:anchor xmlns:wp="http://schemas.openxmlformats.org/drawingml/2006/wordprocessingDrawing" xmlns:wp14="http://schemas.microsoft.com/office/word/2010/wordprocessingDrawing" distT="0" distB="0" distL="114300" distR="114300" simplePos="0" relativeHeight="251655680" behindDoc="0" locked="0" layoutInCell="1" allowOverlap="1">
              <wp:simplePos x="0" y="0"/>
              <wp:positionH relativeFrom="column">
                <wp:posOffset>-313690</wp:posOffset>
              </wp:positionH>
              <wp:positionV relativeFrom="paragraph">
                <wp:posOffset>-539750</wp:posOffset>
              </wp:positionV>
              <wp:extent cx="2562225" cy="935990"/>
              <wp:effectExtent l="0" t="0" r="9525" b="0"/>
              <wp:wrapSquare wrapText="bothSides"/>
              <wp:docPr id="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pic:cNvPicPr>
                        <a:picLocks noChangeAspect="1"/>
                      </pic:cNvPicPr>
                      <pic:nvPr/>
                    </pic:nvPicPr>
                    <pic:blipFill>
                      <a:blip r:embed="rId1"/>
                      <a:stretch/>
                    </pic:blipFill>
                    <pic:spPr bwMode="auto">
                      <a:xfrm>
                        <a:off x="0" y="0"/>
                        <a:ext cx="2562225" cy="93599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5680;o:allowoverlap:true;o:allowincell:true;mso-position-horizontal-relative:text;margin-left:-24.70pt;mso-position-horizontal:absolute;mso-position-vertical-relative:text;margin-top:-42.50pt;mso-position-vertical:absolute;width:201.75pt;height:73.70pt;mso-wrap-distance-left:9.00pt;mso-wrap-distance-top:0.00pt;mso-wrap-distance-right:9.00pt;mso-wrap-distance-bottom:0.00pt;z-index:1;" stroked="f">
              <w10:wrap type="square"/>
              <v:imagedata r:id="rId1" o:title=""/>
              <o:lock v:ext="edit" rotation="t"/>
            </v:shape>
          </w:pict>
        </mc:Fallback>
      </mc:AlternateContent>
    </w:r>
    <w:r>
      <w:rPr>
        <w:lang w:eastAsia="tr-TR"/>
      </w:rPr>
      <mc:AlternateContent>
        <mc:Choice Requires="wpg">
          <w:drawing>
            <wp:anchor xmlns:wp="http://schemas.openxmlformats.org/drawingml/2006/wordprocessingDrawing" xmlns:wp14="http://schemas.microsoft.com/office/word/2010/wordprocessingDrawing" distT="0" distB="0" distL="114300" distR="114300" simplePos="0" relativeHeight="251658752" behindDoc="0" locked="0" layoutInCell="1" allowOverlap="1">
              <wp:simplePos x="0" y="0"/>
              <wp:positionH relativeFrom="column">
                <wp:posOffset>7139305</wp:posOffset>
              </wp:positionH>
              <wp:positionV relativeFrom="paragraph">
                <wp:posOffset>-740410</wp:posOffset>
              </wp:positionV>
              <wp:extent cx="1647190" cy="419735"/>
              <wp:effectExtent l="635" t="0" r="0" b="2540"/>
              <wp:wrapNone/>
              <wp:docPr id="2" name="Metin Kutusu 2"/>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1647190" cy="419735"/>
                      </a:xfrm>
                      <a:prstGeom prst="rect">
                        <a:avLst/>
                      </a:prstGeom>
                      <a:noFill/>
                      <a:ln>
                        <a:noFill/>
                      </a:ln>
                    </wps:spPr>
                    <wps:txbx>
                      <w:txbxContent>
                        <w:p>
                          <w:pPr>
                            <w:pBdr/>
                            <w:spacing/>
                            <w:ind/>
                            <w:jc w:val="right"/>
                            <w:rPr/>
                          </w:pPr>
                          <w:r>
                            <w:rPr>
                              <w:rFonts w:ascii="Times New Roman" w:hAnsi="Times New Roman"/>
                              <w:b/>
                              <w:sz w:val="24"/>
                              <w:szCs w:val="24"/>
                            </w:rPr>
                            <w:t xml:space="preserve">TR72/19/TD - EK D</w:t>
                          </w:r>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shape 1" o:spid="_x0000_s1" o:spt="202" type="#_x0000_t202" style="position:absolute;z-index:251658752;o:allowoverlap:true;o:allowincell:true;mso-position-horizontal-relative:text;margin-left:562.15pt;mso-position-horizontal:absolute;mso-position-vertical-relative:text;margin-top:-58.30pt;mso-position-vertical:absolute;width:129.70pt;height:33.05pt;mso-wrap-distance-left:9.00pt;mso-wrap-distance-top:0.00pt;mso-wrap-distance-right:9.00pt;mso-wrap-distance-bottom:0.00pt;v-text-anchor:top;visibility:visible;" filled="f" stroked="f">
              <v:textbox inset="0,0,0,0">
                <w:txbxContent>
                  <w:p>
                    <w:pPr>
                      <w:pBdr/>
                      <w:spacing/>
                      <w:ind/>
                      <w:jc w:val="right"/>
                      <w:rPr/>
                    </w:pPr>
                    <w:r>
                      <w:rPr>
                        <w:rFonts w:ascii="Times New Roman" w:hAnsi="Times New Roman"/>
                        <w:b/>
                        <w:sz w:val="24"/>
                        <w:szCs w:val="24"/>
                      </w:rPr>
                      <w:t xml:space="preserve">TR72/19/TD - EK D</w:t>
                    </w:r>
                    <w:r/>
                  </w:p>
                </w:txbxContent>
              </v:textbox>
            </v:shape>
          </w:pict>
        </mc:Fallback>
      </mc:AlternateContent>
    </w:r>
    <w:r>
      <w:rPr>
        <w:rFonts w:cs="Helvetica"/>
        <w:b/>
        <w:sz w:val="28"/>
        <w:lang w:eastAsia="tr-TR"/>
      </w:rPr>
      <w:tab/>
    </w:r>
    <w:bookmarkStart w:id="0" w:name="_GoBack"/>
    <w:r/>
    <w:bookmarkEnd w:id="0"/>
    <w:r/>
    <w:r>
      <w:rPr>
        <w:rFonts w:cs="Helvetica"/>
        <w:b/>
        <w:sz w:val="28"/>
        <w:lang w:eastAsia="tr-TR"/>
      </w:rPr>
    </w:r>
  </w:p>
  <w:p>
    <w:pPr>
      <w:pBdr/>
      <w:spacing/>
      <w:ind/>
      <w:rPr/>
    </w:pPr>
    <w:r/>
    <w:r/>
    <w:r>
      <w:tab/>
    </w:r>
    <w:r>
      <w:tab/>
    </w:r>
    <w:r>
      <w:rPr>
        <w:sz w:val="24"/>
        <w:szCs w:val="24"/>
      </w:rPr>
    </w:r>
    <w:r>
      <w:rPr>
        <w:rFonts w:cs="Helvetica"/>
        <w:b/>
        <w:sz w:val="28"/>
        <w:lang w:eastAsia="tr-TR"/>
      </w:rPr>
    </w:r>
    <w:r>
      <w:t xml:space="preserve">                                                                  </w:t>
    </w:r>
    <w:r/>
    <w:r>
      <w:rPr>
        <w:rFonts w:cs="Helvetica"/>
        <w:b/>
        <w:sz w:val="28"/>
        <w:lang w:eastAsia="tr-TR"/>
      </w:rPr>
      <mc:AlternateContent>
        <mc:Choice Requires="wpg">
          <w:drawing>
            <wp:anchor xmlns:wp="http://schemas.openxmlformats.org/drawingml/2006/wordprocessingDrawing" xmlns:wp14="http://schemas.microsoft.com/office/word/2010/wordprocessingDrawing" distT="0" distB="0" distL="114300" distR="114300" simplePos="0" relativeHeight="251660800" behindDoc="0" locked="0" layoutInCell="1" allowOverlap="1">
              <wp:simplePos x="0" y="0"/>
              <wp:positionH relativeFrom="column">
                <wp:posOffset>4533900</wp:posOffset>
              </wp:positionH>
              <wp:positionV relativeFrom="paragraph">
                <wp:posOffset>35118</wp:posOffset>
              </wp:positionV>
              <wp:extent cx="1988820" cy="281940"/>
              <wp:effectExtent l="0" t="0" r="0" b="0"/>
              <wp:wrapNone/>
              <wp:docPr id="3" name="Metin Kutusu 2"/>
              <wp:cNvGraphicFramePr/>
              <a:graphic xmlns:a="http://schemas.openxmlformats.org/drawingml/2006/main">
                <a:graphicData uri="http://schemas.microsoft.com/office/word/2010/wordprocessingShape">
                  <wps:wsp>
                    <wps:cNvPr id="0" name=""/>
                    <wps:cNvSpPr txBox="1">
                      <a:spLocks noChangeArrowheads="1"/>
                    </wps:cNvSpPr>
                    <wps:spPr bwMode="auto">
                      <a:xfrm rot="0" flipH="0" flipV="0">
                        <a:off x="0" y="0"/>
                        <a:ext cx="1988820" cy="281939"/>
                      </a:xfrm>
                      <a:prstGeom prst="rect">
                        <a:avLst/>
                      </a:prstGeom>
                      <a:noFill/>
                      <a:ln w="9525">
                        <a:noFill/>
                        <a:miter lim="800000"/>
                        <a:headEnd/>
                        <a:tailEnd/>
                      </a:ln>
                    </wps:spPr>
                    <wps:txbx>
                      <w:txbxContent>
                        <w:p>
                          <w:pPr>
                            <w:pBdr/>
                            <w:spacing/>
                            <w:ind/>
                            <w:rPr>
                              <w:b/>
                              <w:sz w:val="24"/>
                            </w:rPr>
                          </w:pPr>
                          <w:r>
                            <w:rPr>
                              <w:b/>
                              <w:sz w:val="24"/>
                            </w:rPr>
                            <w:t xml:space="preserve">TR72/24</w:t>
                          </w:r>
                          <w:r>
                            <w:rPr>
                              <w:b/>
                              <w:sz w:val="24"/>
                            </w:rPr>
                            <w:t xml:space="preserve">/TD</w:t>
                          </w:r>
                          <w:r>
                            <w:rPr>
                              <w:b/>
                              <w:sz w:val="24"/>
                            </w:rPr>
                            <w:t xml:space="preserve">-K</w:t>
                          </w:r>
                          <w:r>
                            <w:rPr>
                              <w:b/>
                              <w:sz w:val="24"/>
                            </w:rPr>
                            <w:t xml:space="preserve">_</w:t>
                          </w:r>
                          <w:r>
                            <w:rPr>
                              <w:b/>
                              <w:sz w:val="24"/>
                            </w:rPr>
                            <w:t xml:space="preserve">EK-D</w:t>
                          </w:r>
                          <w:r>
                            <w:rPr>
                              <w:b/>
                              <w:sz w:val="24"/>
                            </w:rPr>
                          </w:r>
                          <w:r>
                            <w:rPr>
                              <w:b/>
                              <w:sz w:val="24"/>
                            </w:rPr>
                          </w:r>
                        </w:p>
                      </w:txbxContent>
                    </wps:txbx>
                    <wps:bodyPr rot="0" vert="horz" wrap="square" lIns="91440" tIns="45720" rIns="91440" bIns="45720" anchor="t" anchorCtr="0">
                      <a:noAutofit/>
                    </wps:bodyPr>
                  </wps:wsp>
                </a:graphicData>
              </a:graphic>
            </wp:anchor>
          </w:drawing>
        </mc:Choice>
        <mc:Fallback>
          <w:pict>
            <v:shape id="shape 2" o:spid="_x0000_s2" o:spt="202" type="#_x0000_t202" style="position:absolute;z-index:251660800;o:allowoverlap:true;o:allowincell:true;mso-position-horizontal-relative:text;margin-left:357.00pt;mso-position-horizontal:absolute;mso-position-vertical-relative:text;margin-top:2.77pt;mso-position-vertical:absolute;width:156.60pt;height:22.20pt;mso-wrap-distance-left:9.00pt;mso-wrap-distance-top:0.00pt;mso-wrap-distance-right:9.00pt;mso-wrap-distance-bottom:0.00pt;rotation:0;v-text-anchor:top;visibility:visible;" filled="f" stroked="f" strokeweight="0.75pt">
              <v:textbox inset="0,0,0,0">
                <w:txbxContent>
                  <w:p>
                    <w:pPr>
                      <w:pBdr/>
                      <w:spacing/>
                      <w:ind/>
                      <w:rPr>
                        <w:b/>
                        <w:sz w:val="24"/>
                      </w:rPr>
                    </w:pPr>
                    <w:r>
                      <w:rPr>
                        <w:b/>
                        <w:sz w:val="24"/>
                      </w:rPr>
                      <w:t xml:space="preserve">TR72/24</w:t>
                    </w:r>
                    <w:r>
                      <w:rPr>
                        <w:b/>
                        <w:sz w:val="24"/>
                      </w:rPr>
                      <w:t xml:space="preserve">/TD</w:t>
                    </w:r>
                    <w:r>
                      <w:rPr>
                        <w:b/>
                        <w:sz w:val="24"/>
                      </w:rPr>
                      <w:t xml:space="preserve">-K</w:t>
                    </w:r>
                    <w:r>
                      <w:rPr>
                        <w:b/>
                        <w:sz w:val="24"/>
                      </w:rPr>
                      <w:t xml:space="preserve">_</w:t>
                    </w:r>
                    <w:r>
                      <w:rPr>
                        <w:b/>
                        <w:sz w:val="24"/>
                      </w:rPr>
                      <w:t xml:space="preserve">EK-D</w:t>
                    </w:r>
                    <w:r>
                      <w:rPr>
                        <w:b/>
                        <w:sz w:val="24"/>
                      </w:rPr>
                    </w:r>
                    <w:r>
                      <w:rPr>
                        <w:b/>
                        <w:sz w:val="24"/>
                      </w:rPr>
                    </w:r>
                  </w:p>
                </w:txbxContent>
              </v:textbox>
            </v:shape>
          </w:pict>
        </mc:Fallback>
      </mc:AlternateContent>
    </w:r>
    <w:r/>
    <w:r/>
  </w:p>
  <w:p>
    <w:pPr>
      <w:pBdr/>
      <w:spacing/>
      <w:ind/>
      <w:rPr/>
    </w:pPr>
    <w:r/>
    <w:r/>
    <w:r/>
  </w:p>
  <w:p>
    <w:pPr>
      <w:pStyle w:val="815"/>
      <w:pBdr/>
      <w:tabs>
        <w:tab w:val="left" w:leader="none" w:pos="3682"/>
      </w:tabs>
      <w:spacing/>
      <w:ind/>
      <w:jc w:val="right"/>
      <w:rPr>
        <w:sz w:val="24"/>
        <w:szCs w:val="24"/>
      </w:rPr>
    </w:pPr>
    <w:r/>
    <w:r>
      <w:tab/>
    </w:r>
    <w:r>
      <w:tab/>
    </w:r>
    <w:r>
      <w:tab/>
    </w:r>
    <w:r>
      <w:tab/>
      <w:t xml:space="preserve">                 </w:t>
    </w:r>
    <w:r>
      <w:tab/>
      <w:t xml:space="preserve">   </w:t>
    </w:r>
    <w:r>
      <w:rPr>
        <w:sz w:val="24"/>
        <w:szCs w:val="24"/>
      </w:r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5"/>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5"/>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Wingdings" w:hAnsi="Wingdings"/>
      </w:rPr>
      <w:start w:val="1"/>
      <w:suff w:val="space"/>
    </w:lvl>
    <w:lvl w:ilvl="1">
      <w:isLgl w:val="false"/>
      <w:lvlJc w:val="left"/>
      <w:lvlText w:val="o"/>
      <w:numFmt w:val="bullet"/>
      <w:pPr>
        <w:pBdr/>
        <w:spacing/>
        <w:ind w:hanging="360" w:left="1440"/>
      </w:pPr>
      <w:rPr>
        <w:rFonts w:hint="default" w:ascii="Courier New" w:hAnsi="Courier New" w:cs="Courier New"/>
      </w:rPr>
      <w:start w:val="1"/>
      <w:suff w:val="space"/>
    </w:lvl>
    <w:lvl w:ilvl="2">
      <w:isLgl w:val="false"/>
      <w:lvlJc w:val="left"/>
      <w:lvlText w:val=""/>
      <w:numFmt w:val="bullet"/>
      <w:pPr>
        <w:pBdr/>
        <w:spacing/>
        <w:ind w:hanging="360" w:left="2160"/>
      </w:pPr>
      <w:rPr>
        <w:rFonts w:hint="default" w:ascii="Wingdings" w:hAnsi="Wingdings"/>
      </w:rPr>
      <w:start w:val="1"/>
      <w:suff w:val="space"/>
    </w:lvl>
    <w:lvl w:ilvl="3">
      <w:isLgl w:val="false"/>
      <w:lvlJc w:val="left"/>
      <w:lvlText w:val=""/>
      <w:numFmt w:val="bullet"/>
      <w:pPr>
        <w:pBdr/>
        <w:spacing/>
        <w:ind w:hanging="360" w:left="2880"/>
      </w:pPr>
      <w:rPr>
        <w:rFonts w:hint="default" w:ascii="Symbol" w:hAnsi="Symbol"/>
      </w:rPr>
      <w:start w:val="1"/>
      <w:suff w:val="space"/>
    </w:lvl>
    <w:lvl w:ilvl="4">
      <w:isLgl w:val="false"/>
      <w:lvlJc w:val="left"/>
      <w:lvlText w:val="o"/>
      <w:numFmt w:val="bullet"/>
      <w:pPr>
        <w:pBdr/>
        <w:spacing/>
        <w:ind w:hanging="360" w:left="3600"/>
      </w:pPr>
      <w:rPr>
        <w:rFonts w:hint="default" w:ascii="Courier New" w:hAnsi="Courier New" w:cs="Courier New"/>
      </w:rPr>
      <w:start w:val="1"/>
      <w:suff w:val="space"/>
    </w:lvl>
    <w:lvl w:ilvl="5">
      <w:isLgl w:val="false"/>
      <w:lvlJc w:val="left"/>
      <w:lvlText w:val=""/>
      <w:numFmt w:val="bullet"/>
      <w:pPr>
        <w:pBdr/>
        <w:spacing/>
        <w:ind w:hanging="360" w:left="4320"/>
      </w:pPr>
      <w:rPr>
        <w:rFonts w:hint="default" w:ascii="Wingdings" w:hAnsi="Wingdings"/>
      </w:rPr>
      <w:start w:val="1"/>
      <w:suff w:val="space"/>
    </w:lvl>
    <w:lvl w:ilvl="6">
      <w:isLgl w:val="false"/>
      <w:lvlJc w:val="left"/>
      <w:lvlText w:val=""/>
      <w:numFmt w:val="bullet"/>
      <w:pPr>
        <w:pBdr/>
        <w:spacing/>
        <w:ind w:hanging="360" w:left="5040"/>
      </w:pPr>
      <w:rPr>
        <w:rFonts w:hint="default" w:ascii="Symbol" w:hAnsi="Symbol"/>
      </w:rPr>
      <w:start w:val="1"/>
      <w:suff w:val="space"/>
    </w:lvl>
    <w:lvl w:ilvl="7">
      <w:isLgl w:val="false"/>
      <w:lvlJc w:val="left"/>
      <w:lvlText w:val="o"/>
      <w:numFmt w:val="bullet"/>
      <w:pPr>
        <w:pBdr/>
        <w:spacing/>
        <w:ind w:hanging="360" w:left="5760"/>
      </w:pPr>
      <w:rPr>
        <w:rFonts w:hint="default" w:ascii="Courier New" w:hAnsi="Courier New" w:cs="Courier New"/>
      </w:rPr>
      <w:start w:val="1"/>
      <w:suff w:val="space"/>
    </w:lvl>
    <w:lvl w:ilvl="8">
      <w:isLgl w:val="false"/>
      <w:lvlJc w:val="left"/>
      <w:lvlText w:val=""/>
      <w:numFmt w:val="bullet"/>
      <w:pPr>
        <w:pBdr/>
        <w:spacing/>
        <w:ind w:hanging="360" w:left="6480"/>
      </w:pPr>
      <w:rPr>
        <w:rFonts w:hint="default" w:ascii="Wingdings" w:hAnsi="Wingdings"/>
      </w:rPr>
      <w:start w:val="1"/>
      <w:suff w:val="space"/>
    </w:lvl>
  </w:abstractNum>
  <w:abstractNum w:abstractNumId="1">
    <w:lvl w:ilvl="0">
      <w:isLgl w:val="false"/>
      <w:lvlJc w:val="left"/>
      <w:lvlText w:val=""/>
      <w:numFmt w:val="bullet"/>
      <w:pPr>
        <w:pBdr/>
        <w:spacing/>
        <w:ind w:hanging="360" w:left="720"/>
      </w:pPr>
      <w:rPr>
        <w:rFonts w:hint="default" w:ascii="Wingdings" w:hAnsi="Wingdings"/>
      </w:rPr>
      <w:start w:val="1"/>
      <w:suff w:val="space"/>
    </w:lvl>
    <w:lvl w:ilvl="1">
      <w:isLgl w:val="false"/>
      <w:lvlJc w:val="left"/>
      <w:lvlText w:val="o"/>
      <w:numFmt w:val="bullet"/>
      <w:pPr>
        <w:pBdr/>
        <w:spacing/>
        <w:ind w:hanging="360" w:left="1440"/>
      </w:pPr>
      <w:rPr>
        <w:rFonts w:hint="default" w:ascii="Courier New" w:hAnsi="Courier New" w:cs="Courier New"/>
      </w:rPr>
      <w:start w:val="1"/>
      <w:suff w:val="space"/>
    </w:lvl>
    <w:lvl w:ilvl="2">
      <w:isLgl w:val="false"/>
      <w:lvlJc w:val="left"/>
      <w:lvlText w:val=""/>
      <w:numFmt w:val="bullet"/>
      <w:pPr>
        <w:pBdr/>
        <w:spacing/>
        <w:ind w:hanging="360" w:left="2160"/>
      </w:pPr>
      <w:rPr>
        <w:rFonts w:hint="default" w:ascii="Wingdings" w:hAnsi="Wingdings"/>
      </w:rPr>
      <w:start w:val="1"/>
      <w:suff w:val="space"/>
    </w:lvl>
    <w:lvl w:ilvl="3">
      <w:isLgl w:val="false"/>
      <w:lvlJc w:val="left"/>
      <w:lvlText w:val=""/>
      <w:numFmt w:val="bullet"/>
      <w:pPr>
        <w:pBdr/>
        <w:spacing/>
        <w:ind w:hanging="360" w:left="2880"/>
      </w:pPr>
      <w:rPr>
        <w:rFonts w:hint="default" w:ascii="Symbol" w:hAnsi="Symbol"/>
      </w:rPr>
      <w:start w:val="1"/>
      <w:suff w:val="space"/>
    </w:lvl>
    <w:lvl w:ilvl="4">
      <w:isLgl w:val="false"/>
      <w:lvlJc w:val="left"/>
      <w:lvlText w:val="o"/>
      <w:numFmt w:val="bullet"/>
      <w:pPr>
        <w:pBdr/>
        <w:spacing/>
        <w:ind w:hanging="360" w:left="3600"/>
      </w:pPr>
      <w:rPr>
        <w:rFonts w:hint="default" w:ascii="Courier New" w:hAnsi="Courier New" w:cs="Courier New"/>
      </w:rPr>
      <w:start w:val="1"/>
      <w:suff w:val="space"/>
    </w:lvl>
    <w:lvl w:ilvl="5">
      <w:isLgl w:val="false"/>
      <w:lvlJc w:val="left"/>
      <w:lvlText w:val=""/>
      <w:numFmt w:val="bullet"/>
      <w:pPr>
        <w:pBdr/>
        <w:spacing/>
        <w:ind w:hanging="360" w:left="4320"/>
      </w:pPr>
      <w:rPr>
        <w:rFonts w:hint="default" w:ascii="Wingdings" w:hAnsi="Wingdings"/>
      </w:rPr>
      <w:start w:val="1"/>
      <w:suff w:val="space"/>
    </w:lvl>
    <w:lvl w:ilvl="6">
      <w:isLgl w:val="false"/>
      <w:lvlJc w:val="left"/>
      <w:lvlText w:val=""/>
      <w:numFmt w:val="bullet"/>
      <w:pPr>
        <w:pBdr/>
        <w:spacing/>
        <w:ind w:hanging="360" w:left="5040"/>
      </w:pPr>
      <w:rPr>
        <w:rFonts w:hint="default" w:ascii="Symbol" w:hAnsi="Symbol"/>
      </w:rPr>
      <w:start w:val="1"/>
      <w:suff w:val="space"/>
    </w:lvl>
    <w:lvl w:ilvl="7">
      <w:isLgl w:val="false"/>
      <w:lvlJc w:val="left"/>
      <w:lvlText w:val="o"/>
      <w:numFmt w:val="bullet"/>
      <w:pPr>
        <w:pBdr/>
        <w:spacing/>
        <w:ind w:hanging="360" w:left="5760"/>
      </w:pPr>
      <w:rPr>
        <w:rFonts w:hint="default" w:ascii="Courier New" w:hAnsi="Courier New" w:cs="Courier New"/>
      </w:rPr>
      <w:start w:val="1"/>
      <w:suff w:val="space"/>
    </w:lvl>
    <w:lvl w:ilvl="8">
      <w:isLgl w:val="false"/>
      <w:lvlJc w:val="left"/>
      <w:lvlText w:val=""/>
      <w:numFmt w:val="bullet"/>
      <w:pPr>
        <w:pBdr/>
        <w:spacing/>
        <w:ind w:hanging="360" w:left="6480"/>
      </w:pPr>
      <w:rPr>
        <w:rFonts w:hint="default" w:ascii="Wingdings" w:hAnsi="Wingdings"/>
      </w:rPr>
      <w:start w:val="1"/>
      <w:suff w:val="space"/>
    </w:lvl>
  </w:abstractNum>
  <w:abstractNum w:abstractNumId="2">
    <w:lvl w:ilvl="0">
      <w:isLgl w:val="false"/>
      <w:lvlJc w:val="left"/>
      <w:lvlText w:val=""/>
      <w:numFmt w:val="bullet"/>
      <w:pPr>
        <w:pBdr/>
        <w:spacing/>
        <w:ind w:hanging="360" w:left="720"/>
      </w:pPr>
      <w:rPr>
        <w:rFonts w:hint="default" w:ascii="Wingdings" w:hAnsi="Wingdings"/>
      </w:rPr>
      <w:start w:val="1"/>
      <w:suff w:val="space"/>
    </w:lvl>
    <w:lvl w:ilvl="1">
      <w:isLgl w:val="false"/>
      <w:lvlJc w:val="left"/>
      <w:lvlText w:val="o"/>
      <w:numFmt w:val="bullet"/>
      <w:pPr>
        <w:pBdr/>
        <w:spacing/>
        <w:ind w:hanging="360" w:left="1440"/>
      </w:pPr>
      <w:rPr>
        <w:rFonts w:hint="default" w:ascii="Courier New" w:hAnsi="Courier New" w:cs="Courier New"/>
      </w:rPr>
      <w:start w:val="1"/>
      <w:suff w:val="space"/>
    </w:lvl>
    <w:lvl w:ilvl="2">
      <w:isLgl w:val="false"/>
      <w:lvlJc w:val="left"/>
      <w:lvlText w:val=""/>
      <w:numFmt w:val="bullet"/>
      <w:pPr>
        <w:pBdr/>
        <w:spacing/>
        <w:ind w:hanging="360" w:left="2160"/>
      </w:pPr>
      <w:rPr>
        <w:rFonts w:hint="default" w:ascii="Wingdings" w:hAnsi="Wingdings"/>
      </w:rPr>
      <w:start w:val="1"/>
      <w:suff w:val="space"/>
    </w:lvl>
    <w:lvl w:ilvl="3">
      <w:isLgl w:val="false"/>
      <w:lvlJc w:val="left"/>
      <w:lvlText w:val=""/>
      <w:numFmt w:val="bullet"/>
      <w:pPr>
        <w:pBdr/>
        <w:spacing/>
        <w:ind w:hanging="360" w:left="2880"/>
      </w:pPr>
      <w:rPr>
        <w:rFonts w:hint="default" w:ascii="Symbol" w:hAnsi="Symbol"/>
      </w:rPr>
      <w:start w:val="1"/>
      <w:suff w:val="space"/>
    </w:lvl>
    <w:lvl w:ilvl="4">
      <w:isLgl w:val="false"/>
      <w:lvlJc w:val="left"/>
      <w:lvlText w:val="o"/>
      <w:numFmt w:val="bullet"/>
      <w:pPr>
        <w:pBdr/>
        <w:spacing/>
        <w:ind w:hanging="360" w:left="3600"/>
      </w:pPr>
      <w:rPr>
        <w:rFonts w:hint="default" w:ascii="Courier New" w:hAnsi="Courier New" w:cs="Courier New"/>
      </w:rPr>
      <w:start w:val="1"/>
      <w:suff w:val="space"/>
    </w:lvl>
    <w:lvl w:ilvl="5">
      <w:isLgl w:val="false"/>
      <w:lvlJc w:val="left"/>
      <w:lvlText w:val=""/>
      <w:numFmt w:val="bullet"/>
      <w:pPr>
        <w:pBdr/>
        <w:spacing/>
        <w:ind w:hanging="360" w:left="4320"/>
      </w:pPr>
      <w:rPr>
        <w:rFonts w:hint="default" w:ascii="Wingdings" w:hAnsi="Wingdings"/>
      </w:rPr>
      <w:start w:val="1"/>
      <w:suff w:val="space"/>
    </w:lvl>
    <w:lvl w:ilvl="6">
      <w:isLgl w:val="false"/>
      <w:lvlJc w:val="left"/>
      <w:lvlText w:val=""/>
      <w:numFmt w:val="bullet"/>
      <w:pPr>
        <w:pBdr/>
        <w:spacing/>
        <w:ind w:hanging="360" w:left="5040"/>
      </w:pPr>
      <w:rPr>
        <w:rFonts w:hint="default" w:ascii="Symbol" w:hAnsi="Symbol"/>
      </w:rPr>
      <w:start w:val="1"/>
      <w:suff w:val="space"/>
    </w:lvl>
    <w:lvl w:ilvl="7">
      <w:isLgl w:val="false"/>
      <w:lvlJc w:val="left"/>
      <w:lvlText w:val="o"/>
      <w:numFmt w:val="bullet"/>
      <w:pPr>
        <w:pBdr/>
        <w:spacing/>
        <w:ind w:hanging="360" w:left="5760"/>
      </w:pPr>
      <w:rPr>
        <w:rFonts w:hint="default" w:ascii="Courier New" w:hAnsi="Courier New" w:cs="Courier New"/>
      </w:rPr>
      <w:start w:val="1"/>
      <w:suff w:val="space"/>
    </w:lvl>
    <w:lvl w:ilvl="8">
      <w:isLgl w:val="false"/>
      <w:lvlJc w:val="left"/>
      <w:lvlText w:val=""/>
      <w:numFmt w:val="bullet"/>
      <w:pPr>
        <w:pBdr/>
        <w:spacing/>
        <w:ind w:hanging="360" w:left="6480"/>
      </w:pPr>
      <w:rPr>
        <w:rFonts w:hint="default" w:ascii="Wingdings" w:hAnsi="Wingdings"/>
      </w:rPr>
      <w:start w:val="1"/>
      <w:suff w:val="space"/>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tr-TR" w:eastAsia="tr-T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809"/>
    <w:next w:val="809"/>
    <w:link w:val="14"/>
    <w:uiPriority w:val="9"/>
    <w:qFormat/>
    <w:pPr>
      <w:keepNext w:val="true"/>
      <w:keepLines w:val="true"/>
      <w:pBdr/>
      <w:spacing w:after="200" w:before="480"/>
      <w:ind/>
      <w:outlineLvl w:val="0"/>
    </w:pPr>
    <w:rPr>
      <w:rFonts w:ascii="Arial" w:hAnsi="Arial" w:eastAsia="Arial" w:cs="Arial"/>
      <w:sz w:val="40"/>
      <w:szCs w:val="40"/>
    </w:rPr>
  </w:style>
  <w:style w:type="character" w:styleId="14">
    <w:name w:val="Heading 1 Char"/>
    <w:basedOn w:val="810"/>
    <w:link w:val="13"/>
    <w:uiPriority w:val="9"/>
    <w:pPr>
      <w:pBdr/>
      <w:spacing/>
      <w:ind/>
    </w:pPr>
    <w:rPr>
      <w:rFonts w:ascii="Arial" w:hAnsi="Arial" w:eastAsia="Arial" w:cs="Arial"/>
      <w:sz w:val="40"/>
      <w:szCs w:val="40"/>
    </w:rPr>
  </w:style>
  <w:style w:type="paragraph" w:styleId="15">
    <w:name w:val="Heading 2"/>
    <w:basedOn w:val="809"/>
    <w:next w:val="809"/>
    <w:link w:val="16"/>
    <w:uiPriority w:val="9"/>
    <w:unhideWhenUsed/>
    <w:qFormat/>
    <w:pPr>
      <w:keepNext w:val="true"/>
      <w:keepLines w:val="true"/>
      <w:pBdr/>
      <w:spacing w:after="200" w:before="360"/>
      <w:ind/>
      <w:outlineLvl w:val="1"/>
    </w:pPr>
    <w:rPr>
      <w:rFonts w:ascii="Arial" w:hAnsi="Arial" w:eastAsia="Arial" w:cs="Arial"/>
      <w:sz w:val="34"/>
    </w:rPr>
  </w:style>
  <w:style w:type="character" w:styleId="16">
    <w:name w:val="Heading 2 Char"/>
    <w:basedOn w:val="810"/>
    <w:link w:val="15"/>
    <w:uiPriority w:val="9"/>
    <w:pPr>
      <w:pBdr/>
      <w:spacing/>
      <w:ind/>
    </w:pPr>
    <w:rPr>
      <w:rFonts w:ascii="Arial" w:hAnsi="Arial" w:eastAsia="Arial" w:cs="Arial"/>
      <w:sz w:val="34"/>
    </w:rPr>
  </w:style>
  <w:style w:type="paragraph" w:styleId="17">
    <w:name w:val="Heading 3"/>
    <w:basedOn w:val="809"/>
    <w:next w:val="809"/>
    <w:link w:val="18"/>
    <w:uiPriority w:val="9"/>
    <w:unhideWhenUsed/>
    <w:qFormat/>
    <w:pPr>
      <w:keepNext w:val="true"/>
      <w:keepLines w:val="true"/>
      <w:pBdr/>
      <w:spacing w:after="200" w:before="320"/>
      <w:ind/>
      <w:outlineLvl w:val="2"/>
    </w:pPr>
    <w:rPr>
      <w:rFonts w:ascii="Arial" w:hAnsi="Arial" w:eastAsia="Arial" w:cs="Arial"/>
      <w:sz w:val="30"/>
      <w:szCs w:val="30"/>
    </w:rPr>
  </w:style>
  <w:style w:type="character" w:styleId="18">
    <w:name w:val="Heading 3 Char"/>
    <w:basedOn w:val="810"/>
    <w:link w:val="17"/>
    <w:uiPriority w:val="9"/>
    <w:pPr>
      <w:pBdr/>
      <w:spacing/>
      <w:ind/>
    </w:pPr>
    <w:rPr>
      <w:rFonts w:ascii="Arial" w:hAnsi="Arial" w:eastAsia="Arial" w:cs="Arial"/>
      <w:sz w:val="30"/>
      <w:szCs w:val="30"/>
    </w:rPr>
  </w:style>
  <w:style w:type="paragraph" w:styleId="19">
    <w:name w:val="Heading 4"/>
    <w:basedOn w:val="809"/>
    <w:next w:val="809"/>
    <w:link w:val="20"/>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20">
    <w:name w:val="Heading 4 Char"/>
    <w:basedOn w:val="810"/>
    <w:link w:val="19"/>
    <w:uiPriority w:val="9"/>
    <w:pPr>
      <w:pBdr/>
      <w:spacing/>
      <w:ind/>
    </w:pPr>
    <w:rPr>
      <w:rFonts w:ascii="Arial" w:hAnsi="Arial" w:eastAsia="Arial" w:cs="Arial"/>
      <w:b/>
      <w:bCs/>
      <w:sz w:val="26"/>
      <w:szCs w:val="26"/>
    </w:rPr>
  </w:style>
  <w:style w:type="paragraph" w:styleId="21">
    <w:name w:val="Heading 5"/>
    <w:basedOn w:val="809"/>
    <w:next w:val="809"/>
    <w:link w:val="22"/>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22">
    <w:name w:val="Heading 5 Char"/>
    <w:basedOn w:val="810"/>
    <w:link w:val="21"/>
    <w:uiPriority w:val="9"/>
    <w:pPr>
      <w:pBdr/>
      <w:spacing/>
      <w:ind/>
    </w:pPr>
    <w:rPr>
      <w:rFonts w:ascii="Arial" w:hAnsi="Arial" w:eastAsia="Arial" w:cs="Arial"/>
      <w:b/>
      <w:bCs/>
      <w:sz w:val="24"/>
      <w:szCs w:val="24"/>
    </w:rPr>
  </w:style>
  <w:style w:type="paragraph" w:styleId="23">
    <w:name w:val="Heading 6"/>
    <w:basedOn w:val="809"/>
    <w:next w:val="809"/>
    <w:link w:val="24"/>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24">
    <w:name w:val="Heading 6 Char"/>
    <w:basedOn w:val="810"/>
    <w:link w:val="23"/>
    <w:uiPriority w:val="9"/>
    <w:pPr>
      <w:pBdr/>
      <w:spacing/>
      <w:ind/>
    </w:pPr>
    <w:rPr>
      <w:rFonts w:ascii="Arial" w:hAnsi="Arial" w:eastAsia="Arial" w:cs="Arial"/>
      <w:b/>
      <w:bCs/>
      <w:sz w:val="22"/>
      <w:szCs w:val="22"/>
    </w:rPr>
  </w:style>
  <w:style w:type="paragraph" w:styleId="25">
    <w:name w:val="Heading 7"/>
    <w:basedOn w:val="809"/>
    <w:next w:val="809"/>
    <w:link w:val="26"/>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26">
    <w:name w:val="Heading 7 Char"/>
    <w:basedOn w:val="810"/>
    <w:link w:val="25"/>
    <w:uiPriority w:val="9"/>
    <w:pPr>
      <w:pBdr/>
      <w:spacing/>
      <w:ind/>
    </w:pPr>
    <w:rPr>
      <w:rFonts w:ascii="Arial" w:hAnsi="Arial" w:eastAsia="Arial" w:cs="Arial"/>
      <w:b/>
      <w:bCs/>
      <w:i/>
      <w:iCs/>
      <w:sz w:val="22"/>
      <w:szCs w:val="22"/>
    </w:rPr>
  </w:style>
  <w:style w:type="paragraph" w:styleId="27">
    <w:name w:val="Heading 8"/>
    <w:basedOn w:val="809"/>
    <w:next w:val="809"/>
    <w:link w:val="28"/>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28">
    <w:name w:val="Heading 8 Char"/>
    <w:basedOn w:val="810"/>
    <w:link w:val="27"/>
    <w:uiPriority w:val="9"/>
    <w:pPr>
      <w:pBdr/>
      <w:spacing/>
      <w:ind/>
    </w:pPr>
    <w:rPr>
      <w:rFonts w:ascii="Arial" w:hAnsi="Arial" w:eastAsia="Arial" w:cs="Arial"/>
      <w:i/>
      <w:iCs/>
      <w:sz w:val="22"/>
      <w:szCs w:val="22"/>
    </w:rPr>
  </w:style>
  <w:style w:type="paragraph" w:styleId="29">
    <w:name w:val="Heading 9"/>
    <w:basedOn w:val="809"/>
    <w:next w:val="809"/>
    <w:link w:val="30"/>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30">
    <w:name w:val="Heading 9 Char"/>
    <w:basedOn w:val="810"/>
    <w:link w:val="29"/>
    <w:uiPriority w:val="9"/>
    <w:pPr>
      <w:pBdr/>
      <w:spacing/>
      <w:ind/>
    </w:pPr>
    <w:rPr>
      <w:rFonts w:ascii="Arial" w:hAnsi="Arial" w:eastAsia="Arial" w:cs="Arial"/>
      <w:i/>
      <w:iCs/>
      <w:sz w:val="21"/>
      <w:szCs w:val="21"/>
    </w:rPr>
  </w:style>
  <w:style w:type="paragraph" w:styleId="31">
    <w:name w:val="List Paragraph"/>
    <w:basedOn w:val="809"/>
    <w:uiPriority w:val="34"/>
    <w:qFormat/>
    <w:pPr>
      <w:pBdr/>
      <w:spacing/>
      <w:ind w:left="720"/>
      <w:contextualSpacing w:val="true"/>
    </w:pPr>
  </w:style>
  <w:style w:type="paragraph" w:styleId="33">
    <w:name w:val="No Spacing"/>
    <w:uiPriority w:val="1"/>
    <w:qFormat/>
    <w:pPr>
      <w:pBdr/>
      <w:spacing w:after="0" w:before="0" w:line="240" w:lineRule="auto"/>
      <w:ind/>
    </w:pPr>
  </w:style>
  <w:style w:type="paragraph" w:styleId="34">
    <w:name w:val="Title"/>
    <w:basedOn w:val="809"/>
    <w:next w:val="809"/>
    <w:link w:val="35"/>
    <w:uiPriority w:val="10"/>
    <w:qFormat/>
    <w:pPr>
      <w:pBdr/>
      <w:spacing w:after="200" w:before="300"/>
      <w:ind/>
      <w:contextualSpacing w:val="true"/>
    </w:pPr>
    <w:rPr>
      <w:sz w:val="48"/>
      <w:szCs w:val="48"/>
    </w:rPr>
  </w:style>
  <w:style w:type="character" w:styleId="35">
    <w:name w:val="Title Char"/>
    <w:basedOn w:val="810"/>
    <w:link w:val="34"/>
    <w:uiPriority w:val="10"/>
    <w:pPr>
      <w:pBdr/>
      <w:spacing/>
      <w:ind/>
    </w:pPr>
    <w:rPr>
      <w:sz w:val="48"/>
      <w:szCs w:val="48"/>
    </w:rPr>
  </w:style>
  <w:style w:type="paragraph" w:styleId="36">
    <w:name w:val="Subtitle"/>
    <w:basedOn w:val="809"/>
    <w:next w:val="809"/>
    <w:link w:val="37"/>
    <w:uiPriority w:val="11"/>
    <w:qFormat/>
    <w:pPr>
      <w:pBdr/>
      <w:spacing w:after="200" w:before="200"/>
      <w:ind/>
    </w:pPr>
    <w:rPr>
      <w:sz w:val="24"/>
      <w:szCs w:val="24"/>
    </w:rPr>
  </w:style>
  <w:style w:type="character" w:styleId="37">
    <w:name w:val="Subtitle Char"/>
    <w:basedOn w:val="810"/>
    <w:link w:val="36"/>
    <w:uiPriority w:val="11"/>
    <w:pPr>
      <w:pBdr/>
      <w:spacing/>
      <w:ind/>
    </w:pPr>
    <w:rPr>
      <w:sz w:val="24"/>
      <w:szCs w:val="24"/>
    </w:rPr>
  </w:style>
  <w:style w:type="paragraph" w:styleId="38">
    <w:name w:val="Quote"/>
    <w:basedOn w:val="809"/>
    <w:next w:val="809"/>
    <w:link w:val="39"/>
    <w:uiPriority w:val="29"/>
    <w:qFormat/>
    <w:pPr>
      <w:pBdr/>
      <w:spacing/>
      <w:ind w:right="720" w:left="720"/>
    </w:pPr>
    <w:rPr>
      <w:i/>
    </w:rPr>
  </w:style>
  <w:style w:type="character" w:styleId="39">
    <w:name w:val="Quote Char"/>
    <w:link w:val="38"/>
    <w:uiPriority w:val="29"/>
    <w:pPr>
      <w:pBdr/>
      <w:spacing/>
      <w:ind/>
    </w:pPr>
    <w:rPr>
      <w:i/>
    </w:rPr>
  </w:style>
  <w:style w:type="paragraph" w:styleId="40">
    <w:name w:val="Intense Quote"/>
    <w:basedOn w:val="809"/>
    <w:next w:val="809"/>
    <w:link w:val="4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41">
    <w:name w:val="Intense Quote Char"/>
    <w:link w:val="40"/>
    <w:uiPriority w:val="30"/>
    <w:pPr>
      <w:pBdr/>
      <w:spacing/>
      <w:ind/>
    </w:pPr>
    <w:rPr>
      <w:i/>
    </w:rPr>
  </w:style>
  <w:style w:type="character" w:styleId="43">
    <w:name w:val="Header Char"/>
    <w:basedOn w:val="810"/>
    <w:link w:val="815"/>
    <w:uiPriority w:val="99"/>
    <w:pPr>
      <w:pBdr/>
      <w:spacing/>
      <w:ind/>
    </w:pPr>
  </w:style>
  <w:style w:type="character" w:styleId="45">
    <w:name w:val="Footer Char"/>
    <w:basedOn w:val="810"/>
    <w:link w:val="817"/>
    <w:uiPriority w:val="99"/>
    <w:pPr>
      <w:pBdr/>
      <w:spacing/>
      <w:ind/>
    </w:pPr>
  </w:style>
  <w:style w:type="paragraph" w:styleId="46">
    <w:name w:val="Caption"/>
    <w:basedOn w:val="809"/>
    <w:next w:val="809"/>
    <w:uiPriority w:val="35"/>
    <w:semiHidden/>
    <w:unhideWhenUsed/>
    <w:qFormat/>
    <w:pPr>
      <w:pBdr/>
      <w:spacing w:line="276" w:lineRule="auto"/>
      <w:ind/>
    </w:pPr>
    <w:rPr>
      <w:b/>
      <w:bCs/>
      <w:color w:val="4f81bd" w:themeColor="accent1"/>
      <w:sz w:val="18"/>
      <w:szCs w:val="18"/>
    </w:rPr>
  </w:style>
  <w:style w:type="character" w:styleId="47">
    <w:name w:val="Caption Char"/>
    <w:basedOn w:val="46"/>
    <w:link w:val="817"/>
    <w:uiPriority w:val="99"/>
    <w:pPr>
      <w:pBdr/>
      <w:spacing/>
      <w:ind/>
    </w:pPr>
  </w:style>
  <w:style w:type="table" w:styleId="49">
    <w:name w:val="Table Grid Light"/>
    <w:basedOn w:val="81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81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81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8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8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81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81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8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8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8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8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8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8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8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8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8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8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8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8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8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81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81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81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81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81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81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81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81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81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81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81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81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81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81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81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81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81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8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81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8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81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81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81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81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81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81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81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81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81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81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81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81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81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81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81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81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81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8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81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81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81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81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81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81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81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81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81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81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81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81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81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81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81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81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81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81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81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81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81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81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81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81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81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81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81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81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81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148">
    <w:name w:val="List Table 7 Colorful - Accent 2"/>
    <w:basedOn w:val="81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149">
    <w:name w:val="List Table 7 Colorful - Accent 3"/>
    <w:basedOn w:val="81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150">
    <w:name w:val="List Table 7 Colorful - Accent 4"/>
    <w:basedOn w:val="81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151">
    <w:name w:val="List Table 7 Colorful - Accent 5"/>
    <w:basedOn w:val="81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152">
    <w:name w:val="List Table 7 Colorful - Accent 6"/>
    <w:basedOn w:val="81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153">
    <w:name w:val="Lined - Accent"/>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81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81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81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81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81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81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81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81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81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81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81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81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81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81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81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809"/>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810"/>
    <w:uiPriority w:val="99"/>
    <w:unhideWhenUsed/>
    <w:pPr>
      <w:pBdr/>
      <w:spacing/>
      <w:ind/>
    </w:pPr>
    <w:rPr>
      <w:vertAlign w:val="superscript"/>
    </w:rPr>
  </w:style>
  <w:style w:type="paragraph" w:styleId="178">
    <w:name w:val="endnote text"/>
    <w:basedOn w:val="809"/>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810"/>
    <w:uiPriority w:val="99"/>
    <w:semiHidden/>
    <w:unhideWhenUsed/>
    <w:pPr>
      <w:pBdr/>
      <w:spacing/>
      <w:ind/>
    </w:pPr>
    <w:rPr>
      <w:vertAlign w:val="superscript"/>
    </w:rPr>
  </w:style>
  <w:style w:type="paragraph" w:styleId="181">
    <w:name w:val="toc 1"/>
    <w:basedOn w:val="809"/>
    <w:next w:val="809"/>
    <w:uiPriority w:val="39"/>
    <w:unhideWhenUsed/>
    <w:pPr>
      <w:pBdr/>
      <w:spacing w:after="57"/>
      <w:ind w:right="0" w:firstLine="0" w:left="0"/>
    </w:pPr>
  </w:style>
  <w:style w:type="paragraph" w:styleId="182">
    <w:name w:val="toc 2"/>
    <w:basedOn w:val="809"/>
    <w:next w:val="809"/>
    <w:uiPriority w:val="39"/>
    <w:unhideWhenUsed/>
    <w:pPr>
      <w:pBdr/>
      <w:spacing w:after="57"/>
      <w:ind w:right="0" w:firstLine="0" w:left="283"/>
    </w:pPr>
  </w:style>
  <w:style w:type="paragraph" w:styleId="183">
    <w:name w:val="toc 3"/>
    <w:basedOn w:val="809"/>
    <w:next w:val="809"/>
    <w:uiPriority w:val="39"/>
    <w:unhideWhenUsed/>
    <w:pPr>
      <w:pBdr/>
      <w:spacing w:after="57"/>
      <w:ind w:right="0" w:firstLine="0" w:left="567"/>
    </w:pPr>
  </w:style>
  <w:style w:type="paragraph" w:styleId="184">
    <w:name w:val="toc 4"/>
    <w:basedOn w:val="809"/>
    <w:next w:val="809"/>
    <w:uiPriority w:val="39"/>
    <w:unhideWhenUsed/>
    <w:pPr>
      <w:pBdr/>
      <w:spacing w:after="57"/>
      <w:ind w:right="0" w:firstLine="0" w:left="850"/>
    </w:pPr>
  </w:style>
  <w:style w:type="paragraph" w:styleId="185">
    <w:name w:val="toc 5"/>
    <w:basedOn w:val="809"/>
    <w:next w:val="809"/>
    <w:uiPriority w:val="39"/>
    <w:unhideWhenUsed/>
    <w:pPr>
      <w:pBdr/>
      <w:spacing w:after="57"/>
      <w:ind w:right="0" w:firstLine="0" w:left="1134"/>
    </w:pPr>
  </w:style>
  <w:style w:type="paragraph" w:styleId="186">
    <w:name w:val="toc 6"/>
    <w:basedOn w:val="809"/>
    <w:next w:val="809"/>
    <w:uiPriority w:val="39"/>
    <w:unhideWhenUsed/>
    <w:pPr>
      <w:pBdr/>
      <w:spacing w:after="57"/>
      <w:ind w:right="0" w:firstLine="0" w:left="1417"/>
    </w:pPr>
  </w:style>
  <w:style w:type="paragraph" w:styleId="187">
    <w:name w:val="toc 7"/>
    <w:basedOn w:val="809"/>
    <w:next w:val="809"/>
    <w:uiPriority w:val="39"/>
    <w:unhideWhenUsed/>
    <w:pPr>
      <w:pBdr/>
      <w:spacing w:after="57"/>
      <w:ind w:right="0" w:firstLine="0" w:left="1701"/>
    </w:pPr>
  </w:style>
  <w:style w:type="paragraph" w:styleId="188">
    <w:name w:val="toc 8"/>
    <w:basedOn w:val="809"/>
    <w:next w:val="809"/>
    <w:uiPriority w:val="39"/>
    <w:unhideWhenUsed/>
    <w:pPr>
      <w:pBdr/>
      <w:spacing w:after="57"/>
      <w:ind w:right="0" w:firstLine="0" w:left="1984"/>
    </w:pPr>
  </w:style>
  <w:style w:type="paragraph" w:styleId="189">
    <w:name w:val="toc 9"/>
    <w:basedOn w:val="809"/>
    <w:next w:val="809"/>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809"/>
    <w:next w:val="809"/>
    <w:uiPriority w:val="99"/>
    <w:unhideWhenUsed/>
    <w:pPr>
      <w:pBdr/>
      <w:spacing w:after="0" w:afterAutospacing="0"/>
      <w:ind/>
    </w:pPr>
  </w:style>
  <w:style w:type="paragraph" w:styleId="809" w:default="1">
    <w:name w:val="Normal"/>
    <w:qFormat/>
    <w:pPr>
      <w:pBdr/>
      <w:spacing w:after="200" w:line="276" w:lineRule="auto"/>
      <w:ind/>
    </w:pPr>
    <w:rPr>
      <w:sz w:val="22"/>
      <w:szCs w:val="22"/>
      <w:lang w:eastAsia="en-US"/>
    </w:rPr>
  </w:style>
  <w:style w:type="character" w:styleId="810" w:default="1">
    <w:name w:val="Default Paragraph Font"/>
    <w:uiPriority w:val="1"/>
    <w:semiHidden/>
    <w:unhideWhenUsed/>
    <w:pPr>
      <w:pBdr/>
      <w:spacing/>
      <w:ind/>
    </w:pPr>
  </w:style>
  <w:style w:type="table" w:styleId="81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12" w:default="1">
    <w:name w:val="No List"/>
    <w:uiPriority w:val="99"/>
    <w:semiHidden/>
    <w:unhideWhenUsed/>
    <w:pPr>
      <w:pBdr/>
      <w:spacing/>
      <w:ind/>
    </w:pPr>
  </w:style>
  <w:style w:type="paragraph" w:styleId="813">
    <w:name w:val="Balloon Text"/>
    <w:basedOn w:val="809"/>
    <w:link w:val="814"/>
    <w:uiPriority w:val="99"/>
    <w:semiHidden/>
    <w:pPr>
      <w:pBdr/>
      <w:spacing w:after="0" w:line="240" w:lineRule="auto"/>
      <w:ind/>
    </w:pPr>
    <w:rPr>
      <w:rFonts w:ascii="Tahoma" w:hAnsi="Tahoma" w:cs="Tahoma"/>
      <w:sz w:val="16"/>
      <w:szCs w:val="16"/>
    </w:rPr>
  </w:style>
  <w:style w:type="character" w:styleId="814" w:customStyle="1">
    <w:name w:val="Balon Metni Char"/>
    <w:link w:val="813"/>
    <w:uiPriority w:val="99"/>
    <w:semiHidden/>
    <w:pPr>
      <w:pBdr/>
      <w:spacing/>
      <w:ind/>
    </w:pPr>
    <w:rPr>
      <w:rFonts w:ascii="Tahoma" w:hAnsi="Tahoma" w:cs="Tahoma"/>
      <w:sz w:val="16"/>
      <w:szCs w:val="16"/>
    </w:rPr>
  </w:style>
  <w:style w:type="paragraph" w:styleId="815">
    <w:name w:val="Header"/>
    <w:basedOn w:val="809"/>
    <w:link w:val="816"/>
    <w:uiPriority w:val="99"/>
    <w:semiHidden/>
    <w:pPr>
      <w:pBdr/>
      <w:tabs>
        <w:tab w:val="center" w:leader="none" w:pos="4536"/>
        <w:tab w:val="right" w:leader="none" w:pos="9072"/>
      </w:tabs>
      <w:spacing w:after="0" w:line="240" w:lineRule="auto"/>
      <w:ind/>
    </w:pPr>
  </w:style>
  <w:style w:type="character" w:styleId="816" w:customStyle="1">
    <w:name w:val="Üst Bilgi Char"/>
    <w:link w:val="815"/>
    <w:uiPriority w:val="99"/>
    <w:semiHidden/>
    <w:pPr>
      <w:pBdr/>
      <w:spacing/>
      <w:ind/>
    </w:pPr>
    <w:rPr>
      <w:rFonts w:cs="Times New Roman"/>
      <w:sz w:val="22"/>
      <w:szCs w:val="22"/>
      <w:lang w:eastAsia="en-US"/>
    </w:rPr>
  </w:style>
  <w:style w:type="paragraph" w:styleId="817">
    <w:name w:val="Footer"/>
    <w:basedOn w:val="809"/>
    <w:link w:val="818"/>
    <w:uiPriority w:val="99"/>
    <w:pPr>
      <w:pBdr/>
      <w:tabs>
        <w:tab w:val="center" w:leader="none" w:pos="4536"/>
        <w:tab w:val="right" w:leader="none" w:pos="9072"/>
      </w:tabs>
      <w:spacing w:after="0" w:line="240" w:lineRule="auto"/>
      <w:ind/>
    </w:pPr>
  </w:style>
  <w:style w:type="character" w:styleId="818" w:customStyle="1">
    <w:name w:val="Alt Bilgi Char"/>
    <w:link w:val="817"/>
    <w:uiPriority w:val="99"/>
    <w:pPr>
      <w:pBdr/>
      <w:spacing/>
      <w:ind/>
    </w:pPr>
    <w:rPr>
      <w:rFonts w:cs="Times New Roman"/>
      <w:sz w:val="22"/>
      <w:szCs w:val="22"/>
      <w:lang w:eastAsia="en-US"/>
    </w:rPr>
  </w:style>
  <w:style w:type="table" w:styleId="819">
    <w:name w:val="Table Grid"/>
    <w:basedOn w:val="811"/>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Arial"/>
        <a:cs typeface="Arial"/>
      </a:majorFont>
      <a:minorFont>
        <a:latin typeface="Calibri"/>
        <a:ea typeface="Arial"/>
        <a:cs typeface="Arial"/>
      </a:minorFont>
    </a:fontScheme>
    <a:fmtScheme name="Ofis">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F2751-BBC7-4070-A524-6C42C5FA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ONLYOFFICE/7.5.0.125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2010 TEKNİK DESTEK</dc:subject>
  <cp:keywords/>
  <cp:lastModifiedBy>  TUBA PARLAK UZUNOĞLU</cp:lastModifiedBy>
  <cp:revision>12</cp:revision>
  <dcterms:created xsi:type="dcterms:W3CDTF">2019-02-22T11:06:00Z</dcterms:created>
  <dcterms:modified xsi:type="dcterms:W3CDTF">2024-04-24T13:52:34Z</dcterms:modified>
</cp:coreProperties>
</file>